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5C" w:rsidRDefault="006F4077" w:rsidP="003A7C19">
      <w:pPr>
        <w:jc w:val="center"/>
        <w:rPr>
          <w:rFonts w:ascii="Arial" w:hAnsi="Arial" w:cs="Arial"/>
          <w:b/>
        </w:rPr>
      </w:pPr>
      <w:r w:rsidRPr="009D72BD">
        <w:rPr>
          <w:rFonts w:ascii="Arial" w:hAnsi="Arial" w:cs="Arial"/>
          <w:noProof/>
        </w:rPr>
        <w:drawing>
          <wp:anchor distT="0" distB="0" distL="114300" distR="114300" simplePos="0" relativeHeight="251658240" behindDoc="0" locked="0" layoutInCell="1" allowOverlap="1" wp14:anchorId="12624D2B" wp14:editId="60372357">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pic:spPr>
                </pic:pic>
              </a:graphicData>
            </a:graphic>
          </wp:anchor>
        </w:drawing>
      </w:r>
      <w:r w:rsidR="00AC43BE" w:rsidRPr="009D72BD">
        <w:rPr>
          <w:rFonts w:ascii="Arial" w:hAnsi="Arial" w:cs="Arial"/>
          <w:b/>
        </w:rPr>
        <w:t xml:space="preserve"> </w:t>
      </w:r>
    </w:p>
    <w:p w:rsidR="00191598" w:rsidRPr="009D72BD" w:rsidRDefault="006148A4" w:rsidP="003A7C19">
      <w:pPr>
        <w:jc w:val="center"/>
        <w:rPr>
          <w:rFonts w:ascii="Arial" w:hAnsi="Arial" w:cs="Arial"/>
          <w:b/>
        </w:rPr>
      </w:pPr>
      <w:r w:rsidRPr="009D72BD">
        <w:rPr>
          <w:rFonts w:ascii="Arial" w:hAnsi="Arial" w:cs="Arial"/>
          <w:b/>
        </w:rPr>
        <w:t xml:space="preserve">EDUCATION </w:t>
      </w:r>
      <w:r w:rsidR="00AC43BE" w:rsidRPr="009D72BD">
        <w:rPr>
          <w:rFonts w:ascii="Arial" w:hAnsi="Arial" w:cs="Arial"/>
          <w:b/>
        </w:rPr>
        <w:t>COMMITTEE</w:t>
      </w:r>
    </w:p>
    <w:p w:rsidR="005B1542" w:rsidRPr="009D72BD" w:rsidRDefault="005B1542"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003A7C19" w:rsidRPr="009D72BD">
        <w:rPr>
          <w:rFonts w:ascii="Arial" w:hAnsi="Arial" w:cs="Arial"/>
        </w:rPr>
        <w:tab/>
      </w:r>
    </w:p>
    <w:p w:rsidR="005B1127" w:rsidRPr="009D72BD" w:rsidRDefault="005B1127" w:rsidP="003A7C19">
      <w:pPr>
        <w:pStyle w:val="NoSpacing"/>
        <w:rPr>
          <w:rFonts w:ascii="Arial" w:hAnsi="Arial" w:cs="Arial"/>
        </w:rPr>
      </w:pPr>
    </w:p>
    <w:p w:rsidR="003A7C19" w:rsidRPr="009D72BD" w:rsidRDefault="00EF029F" w:rsidP="00EF029F">
      <w:pPr>
        <w:pStyle w:val="NoSpacing"/>
        <w:ind w:left="6480"/>
        <w:rPr>
          <w:rFonts w:ascii="Arial" w:hAnsi="Arial" w:cs="Arial"/>
        </w:rPr>
      </w:pPr>
      <w:r w:rsidRPr="009D72BD">
        <w:rPr>
          <w:rFonts w:ascii="Arial" w:hAnsi="Arial" w:cs="Arial"/>
        </w:rPr>
        <w:t xml:space="preserve"> </w:t>
      </w:r>
      <w:r w:rsidR="00642245">
        <w:rPr>
          <w:rFonts w:ascii="Arial" w:hAnsi="Arial" w:cs="Arial"/>
        </w:rPr>
        <w:t>14 June</w:t>
      </w:r>
      <w:r w:rsidR="009B2570">
        <w:rPr>
          <w:rFonts w:ascii="Arial" w:hAnsi="Arial" w:cs="Arial"/>
        </w:rPr>
        <w:t xml:space="preserve"> 2016</w:t>
      </w:r>
    </w:p>
    <w:p w:rsidR="003A7C19" w:rsidRPr="009D72BD" w:rsidRDefault="003A7C19" w:rsidP="003A7C19">
      <w:pPr>
        <w:pStyle w:val="NoSpacing"/>
        <w:rPr>
          <w:rFonts w:ascii="Arial" w:hAnsi="Arial" w:cs="Arial"/>
        </w:rPr>
      </w:pPr>
      <w:r w:rsidRPr="009D72BD">
        <w:rPr>
          <w:rFonts w:ascii="Arial" w:hAnsi="Arial" w:cs="Arial"/>
        </w:rPr>
        <w:t xml:space="preserve">                                                                   </w:t>
      </w:r>
      <w:r w:rsidR="00C0452B" w:rsidRPr="009D72BD">
        <w:rPr>
          <w:rFonts w:ascii="Arial" w:hAnsi="Arial" w:cs="Arial"/>
        </w:rPr>
        <w:t xml:space="preserve">                                        </w:t>
      </w:r>
      <w:r w:rsidR="006148A4" w:rsidRPr="009D72BD">
        <w:rPr>
          <w:rFonts w:ascii="Arial" w:hAnsi="Arial" w:cs="Arial"/>
        </w:rPr>
        <w:t>1000</w:t>
      </w:r>
      <w:r w:rsidRPr="009D72BD">
        <w:rPr>
          <w:rFonts w:ascii="Arial" w:hAnsi="Arial" w:cs="Arial"/>
        </w:rPr>
        <w:t xml:space="preserve"> hours</w:t>
      </w:r>
    </w:p>
    <w:p w:rsidR="005B1127" w:rsidRPr="009D72BD" w:rsidRDefault="00AA1046" w:rsidP="006148A4">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t xml:space="preserve"> </w:t>
      </w:r>
      <w:r w:rsidR="006148A4" w:rsidRPr="009D72BD">
        <w:rPr>
          <w:rFonts w:ascii="Arial" w:hAnsi="Arial" w:cs="Arial"/>
        </w:rPr>
        <w:t>EHSF Conference Room</w:t>
      </w:r>
    </w:p>
    <w:p w:rsidR="005B1127" w:rsidRPr="009D72BD" w:rsidRDefault="005B1127" w:rsidP="003A7C19">
      <w:pPr>
        <w:pStyle w:val="NoSpacing"/>
        <w:rPr>
          <w:rFonts w:ascii="Arial" w:hAnsi="Arial" w:cs="Arial"/>
        </w:rPr>
      </w:pPr>
    </w:p>
    <w:p w:rsidR="005B1127" w:rsidRPr="009D72BD" w:rsidRDefault="005B1127" w:rsidP="003A7C19">
      <w:pPr>
        <w:pStyle w:val="NoSpacing"/>
        <w:rPr>
          <w:rFonts w:ascii="Arial" w:hAnsi="Arial" w:cs="Arial"/>
        </w:rPr>
      </w:pPr>
    </w:p>
    <w:p w:rsidR="003A7C19" w:rsidRPr="009D72BD" w:rsidRDefault="003A7C19" w:rsidP="003A7C19">
      <w:pPr>
        <w:pStyle w:val="NoSpacing"/>
        <w:rPr>
          <w:rFonts w:ascii="Arial" w:hAnsi="Arial" w:cs="Arial"/>
          <w:b/>
          <w:u w:val="single"/>
        </w:rPr>
      </w:pPr>
      <w:r w:rsidRPr="009D72BD">
        <w:rPr>
          <w:rFonts w:ascii="Arial" w:hAnsi="Arial" w:cs="Arial"/>
          <w:b/>
          <w:u w:val="single"/>
        </w:rPr>
        <w:t>ATTENDANCE</w:t>
      </w:r>
    </w:p>
    <w:p w:rsidR="003A7C19" w:rsidRPr="009D72BD" w:rsidRDefault="003A7C19" w:rsidP="003A7C19">
      <w:pPr>
        <w:pStyle w:val="NoSpacing"/>
        <w:rPr>
          <w:rFonts w:ascii="Arial" w:hAnsi="Arial" w:cs="Arial"/>
        </w:rPr>
      </w:pPr>
    </w:p>
    <w:p w:rsidR="009B2570" w:rsidRDefault="00837D56" w:rsidP="00C61698">
      <w:pPr>
        <w:pStyle w:val="NoSpacing"/>
        <w:rPr>
          <w:rFonts w:ascii="Arial" w:hAnsi="Arial" w:cs="Arial"/>
        </w:rPr>
      </w:pPr>
      <w:r w:rsidRPr="009D72BD">
        <w:rPr>
          <w:rFonts w:ascii="Arial" w:hAnsi="Arial" w:cs="Arial"/>
          <w:b/>
        </w:rPr>
        <w:t xml:space="preserve">Present:                    </w:t>
      </w:r>
      <w:r w:rsidR="00AC43BE" w:rsidRPr="009D72BD">
        <w:rPr>
          <w:rFonts w:ascii="Arial" w:hAnsi="Arial" w:cs="Arial"/>
          <w:b/>
        </w:rPr>
        <w:tab/>
      </w:r>
      <w:r w:rsidR="009B2570" w:rsidRPr="009B2570">
        <w:rPr>
          <w:rFonts w:ascii="Arial" w:hAnsi="Arial" w:cs="Arial"/>
        </w:rPr>
        <w:t>Robert</w:t>
      </w:r>
      <w:r w:rsidR="009B2570">
        <w:rPr>
          <w:rFonts w:ascii="Arial" w:hAnsi="Arial" w:cs="Arial"/>
          <w:b/>
        </w:rPr>
        <w:t xml:space="preserve"> </w:t>
      </w:r>
      <w:r w:rsidR="009B2570" w:rsidRPr="009B2570">
        <w:rPr>
          <w:rFonts w:ascii="Arial" w:hAnsi="Arial" w:cs="Arial"/>
        </w:rPr>
        <w:t>Ber</w:t>
      </w:r>
      <w:r w:rsidR="009B2570">
        <w:rPr>
          <w:rFonts w:ascii="Arial" w:hAnsi="Arial" w:cs="Arial"/>
        </w:rPr>
        <w:t>nini</w:t>
      </w:r>
      <w:r w:rsidR="009B2570">
        <w:rPr>
          <w:rFonts w:ascii="Arial" w:hAnsi="Arial" w:cs="Arial"/>
        </w:rPr>
        <w:tab/>
      </w:r>
      <w:r w:rsidR="009B2570">
        <w:rPr>
          <w:rFonts w:ascii="Arial" w:hAnsi="Arial" w:cs="Arial"/>
        </w:rPr>
        <w:tab/>
      </w:r>
      <w:r w:rsidR="009B2570">
        <w:rPr>
          <w:rFonts w:ascii="Arial" w:hAnsi="Arial" w:cs="Arial"/>
        </w:rPr>
        <w:tab/>
        <w:t>Chair</w:t>
      </w:r>
    </w:p>
    <w:p w:rsidR="00642245" w:rsidRDefault="009B2570" w:rsidP="00642245">
      <w:pPr>
        <w:pStyle w:val="NoSpacing"/>
        <w:rPr>
          <w:rFonts w:ascii="Arial" w:hAnsi="Arial" w:cs="Arial"/>
        </w:rPr>
      </w:pPr>
      <w:r>
        <w:rPr>
          <w:rFonts w:ascii="Arial" w:hAnsi="Arial" w:cs="Arial"/>
        </w:rPr>
        <w:tab/>
      </w:r>
      <w:r>
        <w:rPr>
          <w:rFonts w:ascii="Arial" w:hAnsi="Arial" w:cs="Arial"/>
        </w:rPr>
        <w:tab/>
      </w:r>
      <w:r>
        <w:rPr>
          <w:rFonts w:ascii="Arial" w:hAnsi="Arial" w:cs="Arial"/>
        </w:rPr>
        <w:tab/>
      </w:r>
      <w:r w:rsidR="00642245">
        <w:rPr>
          <w:rFonts w:ascii="Arial" w:hAnsi="Arial" w:cs="Arial"/>
        </w:rPr>
        <w:t>Melissa Etzweiler</w:t>
      </w:r>
      <w:r w:rsidR="00642245">
        <w:rPr>
          <w:rFonts w:ascii="Arial" w:hAnsi="Arial" w:cs="Arial"/>
        </w:rPr>
        <w:tab/>
      </w:r>
      <w:r w:rsidR="00642245">
        <w:rPr>
          <w:rFonts w:ascii="Arial" w:hAnsi="Arial" w:cs="Arial"/>
        </w:rPr>
        <w:tab/>
        <w:t>Harrisburg Area Community College</w:t>
      </w:r>
    </w:p>
    <w:p w:rsidR="00642245" w:rsidRDefault="00642245" w:rsidP="00642245">
      <w:pPr>
        <w:pStyle w:val="NoSpacing"/>
        <w:ind w:left="1440" w:firstLine="720"/>
        <w:rPr>
          <w:rFonts w:ascii="Arial" w:hAnsi="Arial" w:cs="Arial"/>
        </w:rPr>
      </w:pPr>
      <w:r>
        <w:rPr>
          <w:rFonts w:ascii="Arial" w:hAnsi="Arial" w:cs="Arial"/>
        </w:rPr>
        <w:t xml:space="preserve">Donald </w:t>
      </w:r>
      <w:proofErr w:type="spellStart"/>
      <w:r>
        <w:rPr>
          <w:rFonts w:ascii="Arial" w:hAnsi="Arial" w:cs="Arial"/>
        </w:rPr>
        <w:t>Kilheffer</w:t>
      </w:r>
      <w:proofErr w:type="spellEnd"/>
      <w:r>
        <w:rPr>
          <w:rFonts w:ascii="Arial" w:hAnsi="Arial" w:cs="Arial"/>
        </w:rPr>
        <w:tab/>
      </w:r>
      <w:r>
        <w:rPr>
          <w:rFonts w:ascii="Arial" w:hAnsi="Arial" w:cs="Arial"/>
        </w:rPr>
        <w:tab/>
        <w:t>Eastern Lebanon County High School</w:t>
      </w:r>
    </w:p>
    <w:p w:rsidR="00642245" w:rsidRDefault="00642245" w:rsidP="00642245">
      <w:pPr>
        <w:pStyle w:val="NoSpacing"/>
        <w:ind w:left="1440" w:firstLine="720"/>
        <w:rPr>
          <w:rFonts w:ascii="Arial" w:hAnsi="Arial" w:cs="Arial"/>
        </w:rPr>
      </w:pPr>
      <w:r>
        <w:rPr>
          <w:rFonts w:ascii="Arial" w:hAnsi="Arial" w:cs="Arial"/>
        </w:rPr>
        <w:t>Connie McGill</w:t>
      </w:r>
      <w:r>
        <w:rPr>
          <w:rFonts w:ascii="Arial" w:hAnsi="Arial" w:cs="Arial"/>
        </w:rPr>
        <w:tab/>
      </w:r>
      <w:r>
        <w:rPr>
          <w:rFonts w:ascii="Arial" w:hAnsi="Arial" w:cs="Arial"/>
        </w:rPr>
        <w:tab/>
      </w:r>
      <w:r>
        <w:rPr>
          <w:rFonts w:ascii="Arial" w:hAnsi="Arial" w:cs="Arial"/>
        </w:rPr>
        <w:tab/>
        <w:t>Blue Ridge Community &amp; Technical College</w:t>
      </w:r>
    </w:p>
    <w:p w:rsidR="00642245" w:rsidRDefault="00642245" w:rsidP="00642245">
      <w:pPr>
        <w:pStyle w:val="NoSpacing"/>
        <w:ind w:left="1440" w:firstLine="720"/>
        <w:rPr>
          <w:rFonts w:ascii="Arial" w:hAnsi="Arial" w:cs="Arial"/>
        </w:rPr>
      </w:pPr>
      <w:r>
        <w:rPr>
          <w:rFonts w:ascii="Arial" w:hAnsi="Arial" w:cs="Arial"/>
        </w:rPr>
        <w:t>Andrew Melius</w:t>
      </w:r>
      <w:r>
        <w:rPr>
          <w:rFonts w:ascii="Arial" w:hAnsi="Arial" w:cs="Arial"/>
        </w:rPr>
        <w:tab/>
      </w:r>
      <w:r>
        <w:rPr>
          <w:rFonts w:ascii="Arial" w:hAnsi="Arial" w:cs="Arial"/>
        </w:rPr>
        <w:tab/>
        <w:t>Fayetteville Volunteer Fire Department</w:t>
      </w:r>
    </w:p>
    <w:p w:rsidR="00642245" w:rsidRDefault="00642245" w:rsidP="00642245">
      <w:pPr>
        <w:pStyle w:val="NoSpacing"/>
        <w:ind w:left="1440" w:firstLine="720"/>
        <w:rPr>
          <w:rFonts w:ascii="Arial" w:hAnsi="Arial" w:cs="Arial"/>
        </w:rPr>
      </w:pPr>
      <w:r>
        <w:rPr>
          <w:rFonts w:ascii="Arial" w:hAnsi="Arial" w:cs="Arial"/>
        </w:rPr>
        <w:t>Darryl Mitchell</w:t>
      </w:r>
      <w:r>
        <w:rPr>
          <w:rFonts w:ascii="Arial" w:hAnsi="Arial" w:cs="Arial"/>
        </w:rPr>
        <w:tab/>
      </w:r>
      <w:r>
        <w:rPr>
          <w:rFonts w:ascii="Arial" w:hAnsi="Arial" w:cs="Arial"/>
        </w:rPr>
        <w:tab/>
      </w:r>
      <w:r>
        <w:rPr>
          <w:rFonts w:ascii="Arial" w:hAnsi="Arial" w:cs="Arial"/>
        </w:rPr>
        <w:tab/>
        <w:t>Manheim Township Ambulance Association</w:t>
      </w:r>
    </w:p>
    <w:p w:rsidR="00642245" w:rsidRDefault="00642245" w:rsidP="00642245">
      <w:pPr>
        <w:pStyle w:val="NoSpacing"/>
        <w:ind w:left="1440" w:firstLine="720"/>
        <w:rPr>
          <w:rFonts w:ascii="Arial" w:hAnsi="Arial" w:cs="Arial"/>
        </w:rPr>
      </w:pPr>
      <w:r>
        <w:rPr>
          <w:rFonts w:ascii="Arial" w:hAnsi="Arial" w:cs="Arial"/>
        </w:rPr>
        <w:t>Robert Pace</w:t>
      </w:r>
      <w:r>
        <w:rPr>
          <w:rFonts w:ascii="Arial" w:hAnsi="Arial" w:cs="Arial"/>
        </w:rPr>
        <w:tab/>
      </w:r>
      <w:r>
        <w:rPr>
          <w:rFonts w:ascii="Arial" w:hAnsi="Arial" w:cs="Arial"/>
        </w:rPr>
        <w:tab/>
      </w:r>
      <w:r>
        <w:rPr>
          <w:rFonts w:ascii="Arial" w:hAnsi="Arial" w:cs="Arial"/>
        </w:rPr>
        <w:tab/>
        <w:t>York Technical Institute</w:t>
      </w:r>
    </w:p>
    <w:p w:rsidR="00642245" w:rsidRDefault="00642245" w:rsidP="00642245">
      <w:pPr>
        <w:pStyle w:val="NoSpacing"/>
        <w:rPr>
          <w:rFonts w:ascii="Arial" w:hAnsi="Arial" w:cs="Arial"/>
        </w:rPr>
      </w:pPr>
      <w:r>
        <w:rPr>
          <w:rFonts w:ascii="Arial" w:hAnsi="Arial" w:cs="Arial"/>
        </w:rPr>
        <w:tab/>
      </w:r>
      <w:r>
        <w:rPr>
          <w:rFonts w:ascii="Arial" w:hAnsi="Arial" w:cs="Arial"/>
        </w:rPr>
        <w:tab/>
      </w:r>
      <w:r>
        <w:rPr>
          <w:rFonts w:ascii="Arial" w:hAnsi="Arial" w:cs="Arial"/>
        </w:rPr>
        <w:tab/>
        <w:t>Richard Pearson</w:t>
      </w:r>
      <w:r>
        <w:rPr>
          <w:rFonts w:ascii="Arial" w:hAnsi="Arial" w:cs="Arial"/>
        </w:rPr>
        <w:tab/>
      </w:r>
      <w:r>
        <w:rPr>
          <w:rFonts w:ascii="Arial" w:hAnsi="Arial" w:cs="Arial"/>
        </w:rPr>
        <w:tab/>
        <w:t>PA College of Health Sciences</w:t>
      </w:r>
    </w:p>
    <w:p w:rsidR="0071216D" w:rsidRPr="009D72BD" w:rsidRDefault="00803453" w:rsidP="00642245">
      <w:pPr>
        <w:pStyle w:val="NoSpacing"/>
        <w:ind w:left="1440" w:firstLine="720"/>
        <w:rPr>
          <w:rFonts w:ascii="Arial" w:hAnsi="Arial" w:cs="Arial"/>
        </w:rPr>
      </w:pPr>
      <w:r w:rsidRPr="009D72BD">
        <w:rPr>
          <w:rFonts w:ascii="Arial" w:hAnsi="Arial" w:cs="Arial"/>
        </w:rPr>
        <w:t>Steve Poffenberger</w:t>
      </w:r>
      <w:r w:rsidRPr="009D72BD">
        <w:rPr>
          <w:rFonts w:ascii="Arial" w:hAnsi="Arial" w:cs="Arial"/>
        </w:rPr>
        <w:tab/>
      </w:r>
      <w:r w:rsidRPr="009D72BD">
        <w:rPr>
          <w:rFonts w:ascii="Arial" w:hAnsi="Arial" w:cs="Arial"/>
        </w:rPr>
        <w:tab/>
      </w:r>
      <w:r w:rsidR="00642245">
        <w:rPr>
          <w:rFonts w:ascii="Arial" w:hAnsi="Arial" w:cs="Arial"/>
        </w:rPr>
        <w:t xml:space="preserve">HACC Paramedic / </w:t>
      </w:r>
      <w:r w:rsidR="0071216D" w:rsidRPr="009D72BD">
        <w:rPr>
          <w:rFonts w:ascii="Arial" w:hAnsi="Arial" w:cs="Arial"/>
        </w:rPr>
        <w:t xml:space="preserve">Holy Spirit </w:t>
      </w:r>
      <w:r w:rsidRPr="009D72BD">
        <w:rPr>
          <w:rFonts w:ascii="Arial" w:hAnsi="Arial" w:cs="Arial"/>
        </w:rPr>
        <w:t>EMS</w:t>
      </w:r>
    </w:p>
    <w:p w:rsidR="00C61698" w:rsidRDefault="00C61698" w:rsidP="00803453">
      <w:pPr>
        <w:pStyle w:val="NoSpacing"/>
        <w:ind w:left="1440" w:firstLine="720"/>
        <w:rPr>
          <w:rFonts w:ascii="Arial" w:hAnsi="Arial" w:cs="Arial"/>
        </w:rPr>
      </w:pPr>
      <w:r>
        <w:rPr>
          <w:rFonts w:ascii="Arial" w:hAnsi="Arial" w:cs="Arial"/>
        </w:rPr>
        <w:t>Mike Tonkay</w:t>
      </w:r>
      <w:r>
        <w:rPr>
          <w:rFonts w:ascii="Arial" w:hAnsi="Arial" w:cs="Arial"/>
        </w:rPr>
        <w:tab/>
      </w:r>
      <w:r>
        <w:rPr>
          <w:rFonts w:ascii="Arial" w:hAnsi="Arial" w:cs="Arial"/>
        </w:rPr>
        <w:tab/>
      </w:r>
      <w:r>
        <w:rPr>
          <w:rFonts w:ascii="Arial" w:hAnsi="Arial" w:cs="Arial"/>
        </w:rPr>
        <w:tab/>
        <w:t>Harrisburg Area Community College</w:t>
      </w:r>
    </w:p>
    <w:p w:rsidR="00C61698" w:rsidRDefault="00C61698" w:rsidP="00803453">
      <w:pPr>
        <w:pStyle w:val="NoSpacing"/>
        <w:rPr>
          <w:rFonts w:ascii="Arial" w:hAnsi="Arial" w:cs="Arial"/>
        </w:rPr>
      </w:pPr>
    </w:p>
    <w:p w:rsidR="00803453" w:rsidRPr="009D72BD" w:rsidRDefault="00803453" w:rsidP="00803453">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p>
    <w:p w:rsidR="005B1542" w:rsidRPr="009D72BD" w:rsidRDefault="005B1542" w:rsidP="00BC320B">
      <w:pPr>
        <w:pStyle w:val="NoSpacing"/>
        <w:rPr>
          <w:rFonts w:ascii="Arial" w:hAnsi="Arial" w:cs="Arial"/>
        </w:rPr>
      </w:pPr>
      <w:r w:rsidRPr="009D72BD">
        <w:rPr>
          <w:rFonts w:ascii="Arial" w:hAnsi="Arial" w:cs="Arial"/>
          <w:b/>
        </w:rPr>
        <w:t>Staff:</w:t>
      </w:r>
      <w:r w:rsidRPr="009D72BD">
        <w:rPr>
          <w:rFonts w:ascii="Arial" w:hAnsi="Arial" w:cs="Arial"/>
          <w:b/>
        </w:rPr>
        <w:tab/>
      </w:r>
      <w:r w:rsidRPr="009D72BD">
        <w:rPr>
          <w:rFonts w:ascii="Arial" w:hAnsi="Arial" w:cs="Arial"/>
          <w:b/>
        </w:rPr>
        <w:tab/>
        <w:t xml:space="preserve">      </w:t>
      </w:r>
      <w:r w:rsidR="00AC43BE" w:rsidRPr="009D72BD">
        <w:rPr>
          <w:rFonts w:ascii="Arial" w:hAnsi="Arial" w:cs="Arial"/>
          <w:b/>
        </w:rPr>
        <w:tab/>
      </w:r>
      <w:r w:rsidR="00803453" w:rsidRPr="009D72BD">
        <w:rPr>
          <w:rFonts w:ascii="Arial" w:hAnsi="Arial" w:cs="Arial"/>
        </w:rPr>
        <w:t xml:space="preserve">Megan A. </w:t>
      </w:r>
      <w:r w:rsidR="00686B85">
        <w:rPr>
          <w:rFonts w:ascii="Arial" w:hAnsi="Arial" w:cs="Arial"/>
        </w:rPr>
        <w:t>Ruby</w:t>
      </w:r>
      <w:r w:rsidR="00803453" w:rsidRPr="009D72BD">
        <w:rPr>
          <w:rFonts w:ascii="Arial" w:hAnsi="Arial" w:cs="Arial"/>
          <w:b/>
        </w:rPr>
        <w:t xml:space="preserve"> </w:t>
      </w:r>
      <w:r w:rsidR="00AC43BE" w:rsidRPr="009D72BD">
        <w:rPr>
          <w:rFonts w:ascii="Arial" w:hAnsi="Arial" w:cs="Arial"/>
        </w:rPr>
        <w:tab/>
      </w:r>
      <w:r w:rsidR="00AC43BE" w:rsidRPr="009D72BD">
        <w:rPr>
          <w:rFonts w:ascii="Arial" w:hAnsi="Arial" w:cs="Arial"/>
        </w:rPr>
        <w:tab/>
      </w:r>
      <w:r w:rsidRPr="009D72BD">
        <w:rPr>
          <w:rFonts w:ascii="Arial" w:hAnsi="Arial" w:cs="Arial"/>
        </w:rPr>
        <w:t>Director of System Opera</w:t>
      </w:r>
      <w:r w:rsidR="00AA1046" w:rsidRPr="009D72BD">
        <w:rPr>
          <w:rFonts w:ascii="Arial" w:hAnsi="Arial" w:cs="Arial"/>
        </w:rPr>
        <w:t>tions</w:t>
      </w:r>
    </w:p>
    <w:p w:rsidR="0071216D" w:rsidRPr="009D72BD" w:rsidRDefault="0071216D" w:rsidP="00BC320B">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t>Ann Marie Christie</w:t>
      </w:r>
      <w:r w:rsidRPr="009D72BD">
        <w:rPr>
          <w:rFonts w:ascii="Arial" w:hAnsi="Arial" w:cs="Arial"/>
        </w:rPr>
        <w:tab/>
      </w:r>
      <w:r w:rsidRPr="009D72BD">
        <w:rPr>
          <w:rFonts w:ascii="Arial" w:hAnsi="Arial" w:cs="Arial"/>
        </w:rPr>
        <w:tab/>
        <w:t>Program Coordinator</w:t>
      </w:r>
    </w:p>
    <w:p w:rsidR="0071216D" w:rsidRDefault="0071216D" w:rsidP="00BC320B">
      <w:pPr>
        <w:pStyle w:val="NoSpacing"/>
        <w:rPr>
          <w:rFonts w:ascii="Arial" w:hAnsi="Arial" w:cs="Arial"/>
        </w:rPr>
      </w:pPr>
      <w:r w:rsidRPr="009D72BD">
        <w:rPr>
          <w:rFonts w:ascii="Arial" w:hAnsi="Arial" w:cs="Arial"/>
        </w:rPr>
        <w:tab/>
      </w:r>
    </w:p>
    <w:p w:rsidR="00C61698" w:rsidRPr="009D72BD" w:rsidRDefault="00C61698" w:rsidP="00BC320B">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5B1542" w:rsidRPr="009D72BD" w:rsidRDefault="00EF029F" w:rsidP="00CD6030">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p>
    <w:p w:rsidR="003A7C19" w:rsidRPr="009D72BD" w:rsidRDefault="003A7C19" w:rsidP="003A7C19">
      <w:pPr>
        <w:pStyle w:val="NoSpacing"/>
        <w:rPr>
          <w:rFonts w:ascii="Arial" w:hAnsi="Arial" w:cs="Arial"/>
        </w:rPr>
      </w:pPr>
    </w:p>
    <w:p w:rsidR="003A7C19" w:rsidRPr="009D72BD" w:rsidRDefault="003A7C19" w:rsidP="003A7C19">
      <w:pPr>
        <w:pStyle w:val="NoSpacing"/>
        <w:rPr>
          <w:rFonts w:ascii="Arial" w:hAnsi="Arial" w:cs="Arial"/>
        </w:rPr>
      </w:pPr>
    </w:p>
    <w:p w:rsidR="003A7C19" w:rsidRPr="009D72BD" w:rsidRDefault="003A7C19"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p>
    <w:p w:rsidR="00CD6030" w:rsidRPr="009D72BD" w:rsidRDefault="003A7C19"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p>
    <w:p w:rsidR="00CD6030" w:rsidRPr="009D72BD" w:rsidRDefault="00CD6030">
      <w:pPr>
        <w:rPr>
          <w:rFonts w:ascii="Arial" w:hAnsi="Arial" w:cs="Arial"/>
        </w:rPr>
      </w:pPr>
      <w:r w:rsidRPr="009D72BD">
        <w:rPr>
          <w:rFonts w:ascii="Arial" w:hAnsi="Arial" w:cs="Arial"/>
        </w:rPr>
        <w:br w:type="page"/>
      </w:r>
    </w:p>
    <w:p w:rsidR="00CA3B66" w:rsidRPr="009D72BD" w:rsidRDefault="00CD6030" w:rsidP="003A7C19">
      <w:pPr>
        <w:pStyle w:val="NoSpacing"/>
        <w:rPr>
          <w:rFonts w:ascii="Arial" w:hAnsi="Arial" w:cs="Arial"/>
        </w:rPr>
      </w:pPr>
      <w:r w:rsidRPr="009D72BD">
        <w:rPr>
          <w:rFonts w:ascii="Arial" w:hAnsi="Arial" w:cs="Arial"/>
          <w:b/>
        </w:rPr>
        <w:lastRenderedPageBreak/>
        <w:t>CA</w:t>
      </w:r>
      <w:r w:rsidR="00CA3B66" w:rsidRPr="009D72BD">
        <w:rPr>
          <w:rFonts w:ascii="Arial" w:hAnsi="Arial" w:cs="Arial"/>
          <w:b/>
        </w:rPr>
        <w:t>LL TO ORDER</w:t>
      </w:r>
    </w:p>
    <w:p w:rsidR="00CA3B66" w:rsidRPr="009D72BD" w:rsidRDefault="00CA3B66" w:rsidP="003A7C19">
      <w:pPr>
        <w:pStyle w:val="NoSpacing"/>
        <w:rPr>
          <w:rFonts w:ascii="Arial" w:hAnsi="Arial" w:cs="Arial"/>
          <w:b/>
        </w:rPr>
      </w:pPr>
    </w:p>
    <w:p w:rsidR="00CA3B66" w:rsidRPr="009D72BD" w:rsidRDefault="00642245" w:rsidP="003A7C19">
      <w:pPr>
        <w:pStyle w:val="NoSpacing"/>
        <w:rPr>
          <w:rFonts w:ascii="Arial" w:hAnsi="Arial" w:cs="Arial"/>
        </w:rPr>
      </w:pPr>
      <w:r>
        <w:rPr>
          <w:rFonts w:ascii="Arial" w:hAnsi="Arial" w:cs="Arial"/>
        </w:rPr>
        <w:t xml:space="preserve">Mr. Bernini </w:t>
      </w:r>
      <w:r w:rsidR="0015063F" w:rsidRPr="009D72BD">
        <w:rPr>
          <w:rFonts w:ascii="Arial" w:hAnsi="Arial" w:cs="Arial"/>
        </w:rPr>
        <w:t>cal</w:t>
      </w:r>
      <w:r w:rsidR="00EF029F" w:rsidRPr="009D72BD">
        <w:rPr>
          <w:rFonts w:ascii="Arial" w:hAnsi="Arial" w:cs="Arial"/>
        </w:rPr>
        <w:t>led the meeting to order at 100</w:t>
      </w:r>
      <w:r w:rsidR="00595F9F" w:rsidRPr="009D72BD">
        <w:rPr>
          <w:rFonts w:ascii="Arial" w:hAnsi="Arial" w:cs="Arial"/>
        </w:rPr>
        <w:t>0</w:t>
      </w:r>
      <w:r w:rsidR="0015063F" w:rsidRPr="009D72BD">
        <w:rPr>
          <w:rFonts w:ascii="Arial" w:hAnsi="Arial" w:cs="Arial"/>
        </w:rPr>
        <w:t xml:space="preserve"> h</w:t>
      </w:r>
      <w:r w:rsidR="006F603A" w:rsidRPr="009D72BD">
        <w:rPr>
          <w:rFonts w:ascii="Arial" w:hAnsi="Arial" w:cs="Arial"/>
        </w:rPr>
        <w:t>ou</w:t>
      </w:r>
      <w:r w:rsidR="0015063F" w:rsidRPr="009D72BD">
        <w:rPr>
          <w:rFonts w:ascii="Arial" w:hAnsi="Arial" w:cs="Arial"/>
        </w:rPr>
        <w:t xml:space="preserve">rs. </w:t>
      </w:r>
    </w:p>
    <w:p w:rsidR="00642245" w:rsidRPr="009D72BD" w:rsidRDefault="00642245" w:rsidP="003A7C19">
      <w:pPr>
        <w:pStyle w:val="NoSpacing"/>
        <w:rPr>
          <w:rFonts w:ascii="Arial" w:hAnsi="Arial" w:cs="Arial"/>
        </w:rPr>
      </w:pPr>
    </w:p>
    <w:p w:rsidR="00CA3B66" w:rsidRPr="009D72BD" w:rsidRDefault="00CA3B66" w:rsidP="003A7C19">
      <w:pPr>
        <w:pStyle w:val="NoSpacing"/>
        <w:rPr>
          <w:rFonts w:ascii="Arial" w:hAnsi="Arial" w:cs="Arial"/>
          <w:b/>
        </w:rPr>
      </w:pPr>
      <w:r w:rsidRPr="009D72BD">
        <w:rPr>
          <w:rFonts w:ascii="Arial" w:hAnsi="Arial" w:cs="Arial"/>
          <w:b/>
        </w:rPr>
        <w:t>OLD BUSINESS</w:t>
      </w:r>
      <w:r w:rsidRPr="009D72BD">
        <w:rPr>
          <w:rFonts w:ascii="Arial" w:hAnsi="Arial" w:cs="Arial"/>
          <w:b/>
        </w:rPr>
        <w:tab/>
      </w:r>
    </w:p>
    <w:p w:rsidR="00642245" w:rsidRDefault="00642245" w:rsidP="00EF029F">
      <w:pPr>
        <w:pStyle w:val="NoSpacing"/>
        <w:rPr>
          <w:rFonts w:ascii="Arial" w:hAnsi="Arial" w:cs="Arial"/>
          <w:i/>
          <w:u w:val="single"/>
        </w:rPr>
      </w:pPr>
    </w:p>
    <w:p w:rsidR="00B553D8" w:rsidRDefault="00642245" w:rsidP="00EF029F">
      <w:pPr>
        <w:pStyle w:val="NoSpacing"/>
        <w:rPr>
          <w:rFonts w:ascii="Arial" w:hAnsi="Arial" w:cs="Arial"/>
          <w:i/>
          <w:u w:val="single"/>
        </w:rPr>
      </w:pPr>
      <w:r>
        <w:rPr>
          <w:rFonts w:ascii="Arial" w:hAnsi="Arial" w:cs="Arial"/>
          <w:i/>
          <w:u w:val="single"/>
        </w:rPr>
        <w:t>BLS Blood Glucose Testing</w:t>
      </w:r>
    </w:p>
    <w:p w:rsidR="00642245" w:rsidRDefault="00B553D8" w:rsidP="00EF029F">
      <w:pPr>
        <w:pStyle w:val="NoSpacing"/>
        <w:rPr>
          <w:rFonts w:ascii="Arial" w:hAnsi="Arial" w:cs="Arial"/>
        </w:rPr>
      </w:pPr>
      <w:r>
        <w:rPr>
          <w:rFonts w:ascii="Arial" w:hAnsi="Arial" w:cs="Arial"/>
        </w:rPr>
        <w:t xml:space="preserve">Ms. Ruby </w:t>
      </w:r>
      <w:r w:rsidR="00642245">
        <w:rPr>
          <w:rFonts w:ascii="Arial" w:hAnsi="Arial" w:cs="Arial"/>
        </w:rPr>
        <w:t>announced the Department of Health, Bureau of EMS (BEMS) approved the use of glucometers by BLS providers. However, BLS providers must wait for the protocol, approval process, and education to be provided before implementing the use of glucometers.</w:t>
      </w:r>
    </w:p>
    <w:p w:rsidR="00642245" w:rsidRDefault="00642245" w:rsidP="00EF029F">
      <w:pPr>
        <w:pStyle w:val="NoSpacing"/>
        <w:rPr>
          <w:rFonts w:ascii="Arial" w:hAnsi="Arial" w:cs="Arial"/>
        </w:rPr>
      </w:pPr>
    </w:p>
    <w:p w:rsidR="00642245" w:rsidRDefault="00642245" w:rsidP="00EF029F">
      <w:pPr>
        <w:pStyle w:val="NoSpacing"/>
        <w:rPr>
          <w:rFonts w:ascii="Arial" w:hAnsi="Arial" w:cs="Arial"/>
        </w:rPr>
      </w:pPr>
      <w:r>
        <w:rPr>
          <w:rFonts w:ascii="Arial" w:hAnsi="Arial" w:cs="Arial"/>
        </w:rPr>
        <w:t>Ms. McGill questioned if the BEMS will determine a type of glucometer. Ms. Ruby provided the EHSF does not know if they will select a specific type</w:t>
      </w:r>
      <w:r w:rsidR="003306C5">
        <w:rPr>
          <w:rFonts w:ascii="Arial" w:hAnsi="Arial" w:cs="Arial"/>
        </w:rPr>
        <w:t xml:space="preserve">, and she suggested agencies should wait to make purchases until more information is provided. </w:t>
      </w:r>
    </w:p>
    <w:p w:rsidR="009B2570" w:rsidRDefault="009B2570" w:rsidP="00C36D11">
      <w:pPr>
        <w:pStyle w:val="NoSpacing"/>
        <w:rPr>
          <w:rFonts w:ascii="Arial" w:hAnsi="Arial" w:cs="Arial"/>
          <w:b/>
        </w:rPr>
      </w:pPr>
    </w:p>
    <w:p w:rsidR="00C36D11" w:rsidRDefault="00C36D11" w:rsidP="00C36D11">
      <w:pPr>
        <w:pStyle w:val="NoSpacing"/>
        <w:rPr>
          <w:rFonts w:ascii="Arial" w:hAnsi="Arial" w:cs="Arial"/>
          <w:b/>
        </w:rPr>
      </w:pPr>
      <w:r w:rsidRPr="009D72BD">
        <w:rPr>
          <w:rFonts w:ascii="Arial" w:hAnsi="Arial" w:cs="Arial"/>
          <w:b/>
        </w:rPr>
        <w:t>NEW BUSINESS</w:t>
      </w:r>
    </w:p>
    <w:p w:rsidR="003306C5" w:rsidRPr="009D72BD" w:rsidRDefault="003306C5" w:rsidP="00C36D11">
      <w:pPr>
        <w:pStyle w:val="NoSpacing"/>
        <w:rPr>
          <w:rFonts w:ascii="Arial" w:hAnsi="Arial" w:cs="Arial"/>
          <w:b/>
        </w:rPr>
      </w:pPr>
    </w:p>
    <w:p w:rsidR="009B2570" w:rsidRDefault="00642245" w:rsidP="00EF029F">
      <w:pPr>
        <w:pStyle w:val="NoSpacing"/>
        <w:rPr>
          <w:rFonts w:ascii="Arial" w:hAnsi="Arial" w:cs="Arial"/>
          <w:i/>
          <w:u w:val="single"/>
        </w:rPr>
      </w:pPr>
      <w:r>
        <w:rPr>
          <w:rFonts w:ascii="Arial" w:hAnsi="Arial" w:cs="Arial"/>
          <w:i/>
          <w:u w:val="single"/>
        </w:rPr>
        <w:t>ESO Solutions</w:t>
      </w:r>
    </w:p>
    <w:p w:rsidR="00642245" w:rsidRDefault="003306C5" w:rsidP="00EF029F">
      <w:pPr>
        <w:pStyle w:val="NoSpacing"/>
        <w:rPr>
          <w:rFonts w:ascii="Arial" w:hAnsi="Arial" w:cs="Arial"/>
        </w:rPr>
      </w:pPr>
      <w:r>
        <w:rPr>
          <w:rFonts w:ascii="Arial" w:hAnsi="Arial" w:cs="Arial"/>
        </w:rPr>
        <w:t xml:space="preserve">Mr. Bernini questioned the committee members regarding training institute use of ESO to train candidates in patient care documentation. Currently only Harrisburg Area Community College and PA College of Health Sciences (PACHS) use ESO in their EMT program. Mr. Pearson mentioned the PACHS plans to begin using </w:t>
      </w:r>
      <w:proofErr w:type="spellStart"/>
      <w:r>
        <w:rPr>
          <w:rFonts w:ascii="Arial" w:hAnsi="Arial" w:cs="Arial"/>
        </w:rPr>
        <w:t>Fisdap</w:t>
      </w:r>
      <w:proofErr w:type="spellEnd"/>
      <w:r>
        <w:rPr>
          <w:rFonts w:ascii="Arial" w:hAnsi="Arial" w:cs="Arial"/>
        </w:rPr>
        <w:t xml:space="preserve"> in the fall to track candidates and offer patient care reporting opportunities rather than ESO. Mr. Poffenberger explained the difference with</w:t>
      </w:r>
      <w:r w:rsidR="00005295">
        <w:rPr>
          <w:rFonts w:ascii="Arial" w:hAnsi="Arial" w:cs="Arial"/>
        </w:rPr>
        <w:t xml:space="preserve"> the</w:t>
      </w:r>
      <w:r>
        <w:rPr>
          <w:rFonts w:ascii="Arial" w:hAnsi="Arial" w:cs="Arial"/>
        </w:rPr>
        <w:t xml:space="preserve"> function of </w:t>
      </w:r>
      <w:proofErr w:type="spellStart"/>
      <w:r>
        <w:rPr>
          <w:rFonts w:ascii="Arial" w:hAnsi="Arial" w:cs="Arial"/>
        </w:rPr>
        <w:t>Fisdap</w:t>
      </w:r>
      <w:proofErr w:type="spellEnd"/>
      <w:r>
        <w:rPr>
          <w:rFonts w:ascii="Arial" w:hAnsi="Arial" w:cs="Arial"/>
        </w:rPr>
        <w:t xml:space="preserve"> versus ESO for patient care reporting functions.</w:t>
      </w:r>
    </w:p>
    <w:p w:rsidR="003306C5" w:rsidRDefault="003306C5" w:rsidP="00EF029F">
      <w:pPr>
        <w:pStyle w:val="NoSpacing"/>
        <w:rPr>
          <w:rFonts w:ascii="Arial" w:hAnsi="Arial" w:cs="Arial"/>
        </w:rPr>
      </w:pPr>
    </w:p>
    <w:p w:rsidR="003306C5" w:rsidRDefault="003306C5" w:rsidP="00EF029F">
      <w:pPr>
        <w:pStyle w:val="NoSpacing"/>
        <w:rPr>
          <w:rFonts w:ascii="Arial" w:hAnsi="Arial" w:cs="Arial"/>
        </w:rPr>
      </w:pPr>
      <w:r>
        <w:rPr>
          <w:rFonts w:ascii="Arial" w:hAnsi="Arial" w:cs="Arial"/>
          <w:i/>
          <w:u w:val="single"/>
        </w:rPr>
        <w:t>Psychomotor Exam</w:t>
      </w:r>
    </w:p>
    <w:p w:rsidR="003306C5" w:rsidRDefault="003306C5" w:rsidP="00EF029F">
      <w:pPr>
        <w:pStyle w:val="NoSpacing"/>
        <w:rPr>
          <w:rFonts w:ascii="Arial" w:hAnsi="Arial" w:cs="Arial"/>
        </w:rPr>
      </w:pPr>
      <w:r>
        <w:rPr>
          <w:rFonts w:ascii="Arial" w:hAnsi="Arial" w:cs="Arial"/>
        </w:rPr>
        <w:t>Ms. Ruby announced changes to the BLS psychomotor exam process.</w:t>
      </w:r>
    </w:p>
    <w:p w:rsidR="003306C5" w:rsidRDefault="003306C5" w:rsidP="003306C5">
      <w:pPr>
        <w:pStyle w:val="NoSpacing"/>
        <w:numPr>
          <w:ilvl w:val="0"/>
          <w:numId w:val="6"/>
        </w:numPr>
        <w:rPr>
          <w:rFonts w:ascii="Arial" w:hAnsi="Arial" w:cs="Arial"/>
        </w:rPr>
      </w:pPr>
      <w:r>
        <w:rPr>
          <w:rFonts w:ascii="Arial" w:hAnsi="Arial" w:cs="Arial"/>
        </w:rPr>
        <w:t>Mr. Nolan resigned as the Exam Administrator. Any forms of communication in the past occurring between the training institute and Mr. Nolan should be directed to Ms. Ruby. Ms. Ruby announced it is not the intentions of EHSF to fill the Exam Administrator position at this time.</w:t>
      </w:r>
    </w:p>
    <w:p w:rsidR="003306C5" w:rsidRDefault="003306C5" w:rsidP="003306C5">
      <w:pPr>
        <w:pStyle w:val="NoSpacing"/>
        <w:numPr>
          <w:ilvl w:val="0"/>
          <w:numId w:val="6"/>
        </w:numPr>
        <w:rPr>
          <w:rFonts w:ascii="Arial" w:hAnsi="Arial" w:cs="Arial"/>
        </w:rPr>
      </w:pPr>
      <w:r>
        <w:rPr>
          <w:rFonts w:ascii="Arial" w:hAnsi="Arial" w:cs="Arial"/>
        </w:rPr>
        <w:t>Ms. Ruby announced the plan to transition from all-day, Saturday psychomotor exams to more frequent exams. The exams will cater to the candidates and training institutes based on when classes are typically held. The EHSF evaluation team will be able to offer a more efficient exam process by testing a smaller candidate size.</w:t>
      </w:r>
    </w:p>
    <w:p w:rsidR="003306C5" w:rsidRDefault="003306C5" w:rsidP="003306C5">
      <w:pPr>
        <w:pStyle w:val="NoSpacing"/>
        <w:numPr>
          <w:ilvl w:val="0"/>
          <w:numId w:val="6"/>
        </w:numPr>
        <w:rPr>
          <w:rFonts w:ascii="Arial" w:hAnsi="Arial" w:cs="Arial"/>
        </w:rPr>
      </w:pPr>
      <w:r>
        <w:rPr>
          <w:rFonts w:ascii="Arial" w:hAnsi="Arial" w:cs="Arial"/>
        </w:rPr>
        <w:t>Ms. Ruby provided if an exam is held during the evening on a weekday, the exam start time will be 1800 hours. Candidates should arrive by 1730 hours unless other arrangements are made between the training institute and the EHSF.</w:t>
      </w:r>
    </w:p>
    <w:p w:rsidR="003306C5" w:rsidRDefault="003306C5" w:rsidP="003306C5">
      <w:pPr>
        <w:pStyle w:val="NoSpacing"/>
        <w:numPr>
          <w:ilvl w:val="0"/>
          <w:numId w:val="6"/>
        </w:numPr>
        <w:rPr>
          <w:rFonts w:ascii="Arial" w:hAnsi="Arial" w:cs="Arial"/>
        </w:rPr>
      </w:pPr>
      <w:r>
        <w:rPr>
          <w:rFonts w:ascii="Arial" w:hAnsi="Arial" w:cs="Arial"/>
        </w:rPr>
        <w:t xml:space="preserve">Ms. Ruby stated the EHSF will schedule the practical date based on </w:t>
      </w:r>
      <w:r w:rsidR="00B43BBF">
        <w:rPr>
          <w:rFonts w:ascii="Arial" w:hAnsi="Arial" w:cs="Arial"/>
        </w:rPr>
        <w:t xml:space="preserve">information within </w:t>
      </w:r>
      <w:r>
        <w:rPr>
          <w:rFonts w:ascii="Arial" w:hAnsi="Arial" w:cs="Arial"/>
        </w:rPr>
        <w:t xml:space="preserve">the </w:t>
      </w:r>
      <w:r w:rsidR="00B43BBF">
        <w:rPr>
          <w:rFonts w:ascii="Arial" w:hAnsi="Arial" w:cs="Arial"/>
        </w:rPr>
        <w:t xml:space="preserve">class </w:t>
      </w:r>
      <w:r>
        <w:rPr>
          <w:rFonts w:ascii="Arial" w:hAnsi="Arial" w:cs="Arial"/>
        </w:rPr>
        <w:t>application</w:t>
      </w:r>
      <w:r w:rsidR="00B43BBF">
        <w:rPr>
          <w:rFonts w:ascii="Arial" w:hAnsi="Arial" w:cs="Arial"/>
        </w:rPr>
        <w:t xml:space="preserve"> and number of candidates completing a provider certification application during the first night of class. Within two weeks of the class opening, the EHSF will coordinate an exam date with the training institute.</w:t>
      </w:r>
    </w:p>
    <w:p w:rsidR="00B43BBF" w:rsidRDefault="00B43BBF" w:rsidP="003306C5">
      <w:pPr>
        <w:pStyle w:val="NoSpacing"/>
        <w:numPr>
          <w:ilvl w:val="0"/>
          <w:numId w:val="6"/>
        </w:numPr>
        <w:rPr>
          <w:rFonts w:ascii="Arial" w:hAnsi="Arial" w:cs="Arial"/>
        </w:rPr>
      </w:pPr>
      <w:r>
        <w:rPr>
          <w:rFonts w:ascii="Arial" w:hAnsi="Arial" w:cs="Arial"/>
        </w:rPr>
        <w:t>Ms. Ruby explained the responsibilities of the training institute with the new process will include:</w:t>
      </w:r>
    </w:p>
    <w:p w:rsidR="00B43BBF" w:rsidRDefault="00B43BBF" w:rsidP="00B43BBF">
      <w:pPr>
        <w:pStyle w:val="NoSpacing"/>
        <w:numPr>
          <w:ilvl w:val="1"/>
          <w:numId w:val="6"/>
        </w:numPr>
        <w:rPr>
          <w:rFonts w:ascii="Arial" w:hAnsi="Arial" w:cs="Arial"/>
        </w:rPr>
      </w:pPr>
      <w:r>
        <w:rPr>
          <w:rFonts w:ascii="Arial" w:hAnsi="Arial" w:cs="Arial"/>
        </w:rPr>
        <w:t>Securing the testing location with adequate rooms for skill stations</w:t>
      </w:r>
    </w:p>
    <w:p w:rsidR="00B43BBF" w:rsidRDefault="00B43BBF" w:rsidP="00B43BBF">
      <w:pPr>
        <w:pStyle w:val="NoSpacing"/>
        <w:numPr>
          <w:ilvl w:val="1"/>
          <w:numId w:val="6"/>
        </w:numPr>
        <w:rPr>
          <w:rFonts w:ascii="Arial" w:hAnsi="Arial" w:cs="Arial"/>
        </w:rPr>
      </w:pPr>
      <w:r>
        <w:rPr>
          <w:rFonts w:ascii="Arial" w:hAnsi="Arial" w:cs="Arial"/>
        </w:rPr>
        <w:t>Providing equipment</w:t>
      </w:r>
    </w:p>
    <w:p w:rsidR="00B43BBF" w:rsidRDefault="00B43BBF" w:rsidP="00B43BBF">
      <w:pPr>
        <w:pStyle w:val="NoSpacing"/>
        <w:numPr>
          <w:ilvl w:val="1"/>
          <w:numId w:val="6"/>
        </w:numPr>
        <w:rPr>
          <w:rFonts w:ascii="Arial" w:hAnsi="Arial" w:cs="Arial"/>
        </w:rPr>
      </w:pPr>
      <w:r>
        <w:rPr>
          <w:rFonts w:ascii="Arial" w:hAnsi="Arial" w:cs="Arial"/>
        </w:rPr>
        <w:t>Recruiting Patient Actors</w:t>
      </w:r>
    </w:p>
    <w:p w:rsidR="00B43BBF" w:rsidRDefault="00B43BBF" w:rsidP="00B43BBF">
      <w:pPr>
        <w:pStyle w:val="NoSpacing"/>
        <w:numPr>
          <w:ilvl w:val="2"/>
          <w:numId w:val="6"/>
        </w:numPr>
        <w:rPr>
          <w:rFonts w:ascii="Arial" w:hAnsi="Arial" w:cs="Arial"/>
        </w:rPr>
      </w:pPr>
      <w:r>
        <w:rPr>
          <w:rFonts w:ascii="Arial" w:hAnsi="Arial" w:cs="Arial"/>
        </w:rPr>
        <w:t>The EHSF will provide continuing education to certified EMS providers assisting as patient actors.</w:t>
      </w:r>
    </w:p>
    <w:p w:rsidR="00B43BBF" w:rsidRDefault="00B43BBF" w:rsidP="00B43BBF">
      <w:pPr>
        <w:pStyle w:val="NoSpacing"/>
        <w:numPr>
          <w:ilvl w:val="0"/>
          <w:numId w:val="6"/>
        </w:numPr>
        <w:rPr>
          <w:rFonts w:ascii="Arial" w:hAnsi="Arial" w:cs="Arial"/>
        </w:rPr>
      </w:pPr>
      <w:r>
        <w:rPr>
          <w:rFonts w:ascii="Arial" w:hAnsi="Arial" w:cs="Arial"/>
        </w:rPr>
        <w:t>Ms. Ruby mentioned the EHSF will obtain certification photos of candidates the day of the psychomotor exam.</w:t>
      </w:r>
    </w:p>
    <w:p w:rsidR="00B43BBF" w:rsidRDefault="00B43BBF" w:rsidP="00B43BBF">
      <w:pPr>
        <w:pStyle w:val="NoSpacing"/>
        <w:rPr>
          <w:rFonts w:ascii="Arial" w:hAnsi="Arial" w:cs="Arial"/>
          <w:i/>
          <w:u w:val="single"/>
        </w:rPr>
      </w:pPr>
      <w:r>
        <w:rPr>
          <w:rFonts w:ascii="Arial" w:hAnsi="Arial" w:cs="Arial"/>
          <w:i/>
          <w:u w:val="single"/>
        </w:rPr>
        <w:lastRenderedPageBreak/>
        <w:t>End of Class Presentation</w:t>
      </w:r>
    </w:p>
    <w:p w:rsidR="00B43BBF" w:rsidRDefault="00B43BBF" w:rsidP="00B43BBF">
      <w:pPr>
        <w:pStyle w:val="NoSpacing"/>
        <w:rPr>
          <w:rFonts w:ascii="Arial" w:hAnsi="Arial" w:cs="Arial"/>
        </w:rPr>
      </w:pPr>
      <w:r>
        <w:rPr>
          <w:rFonts w:ascii="Arial" w:hAnsi="Arial" w:cs="Arial"/>
        </w:rPr>
        <w:t xml:space="preserve">Ms. Ruby reported with changing the psychomotor exam from Saturday to closer to the end date of the class on a weeknight, the EHSF is evaluating alternatives to the in-person end of class presentation. Ms. Ruby suggested a video uploaded on </w:t>
      </w:r>
      <w:proofErr w:type="spellStart"/>
      <w:r>
        <w:rPr>
          <w:rFonts w:ascii="Arial" w:hAnsi="Arial" w:cs="Arial"/>
        </w:rPr>
        <w:t>youtube</w:t>
      </w:r>
      <w:proofErr w:type="spellEnd"/>
      <w:r>
        <w:rPr>
          <w:rFonts w:ascii="Arial" w:hAnsi="Arial" w:cs="Arial"/>
        </w:rPr>
        <w:t xml:space="preserve"> or the EHSF website for candidates to watch. </w:t>
      </w:r>
    </w:p>
    <w:p w:rsidR="00B43BBF" w:rsidRDefault="00B43BBF" w:rsidP="00B43BBF">
      <w:pPr>
        <w:pStyle w:val="NoSpacing"/>
        <w:rPr>
          <w:rFonts w:ascii="Arial" w:hAnsi="Arial" w:cs="Arial"/>
        </w:rPr>
      </w:pPr>
    </w:p>
    <w:p w:rsidR="00B43BBF" w:rsidRDefault="00B43BBF" w:rsidP="00B43BBF">
      <w:pPr>
        <w:pStyle w:val="NoSpacing"/>
        <w:rPr>
          <w:rFonts w:ascii="Arial" w:hAnsi="Arial" w:cs="Arial"/>
        </w:rPr>
      </w:pPr>
      <w:r>
        <w:rPr>
          <w:rFonts w:ascii="Arial" w:hAnsi="Arial" w:cs="Arial"/>
        </w:rPr>
        <w:t xml:space="preserve">Ms. Etzweiler suggested created multiple, short videos </w:t>
      </w:r>
      <w:r w:rsidR="001E7581">
        <w:rPr>
          <w:rFonts w:ascii="Arial" w:hAnsi="Arial" w:cs="Arial"/>
        </w:rPr>
        <w:t>to cover the material in the current end of class presentation</w:t>
      </w:r>
      <w:r>
        <w:rPr>
          <w:rFonts w:ascii="Arial" w:hAnsi="Arial" w:cs="Arial"/>
        </w:rPr>
        <w:t>. The EHSF will consider creating the short videos to explain the following processes:</w:t>
      </w:r>
    </w:p>
    <w:p w:rsidR="00B43BBF" w:rsidRDefault="001E7581" w:rsidP="00B43BBF">
      <w:pPr>
        <w:pStyle w:val="NoSpacing"/>
        <w:numPr>
          <w:ilvl w:val="0"/>
          <w:numId w:val="6"/>
        </w:numPr>
        <w:rPr>
          <w:rFonts w:ascii="Arial" w:hAnsi="Arial" w:cs="Arial"/>
        </w:rPr>
      </w:pPr>
      <w:r>
        <w:rPr>
          <w:rFonts w:ascii="Arial" w:hAnsi="Arial" w:cs="Arial"/>
        </w:rPr>
        <w:t>NREMT Profile Creation</w:t>
      </w:r>
    </w:p>
    <w:p w:rsidR="001E7581" w:rsidRDefault="001E7581" w:rsidP="00B43BBF">
      <w:pPr>
        <w:pStyle w:val="NoSpacing"/>
        <w:numPr>
          <w:ilvl w:val="0"/>
          <w:numId w:val="6"/>
        </w:numPr>
        <w:rPr>
          <w:rFonts w:ascii="Arial" w:hAnsi="Arial" w:cs="Arial"/>
        </w:rPr>
      </w:pPr>
      <w:r>
        <w:rPr>
          <w:rFonts w:ascii="Arial" w:hAnsi="Arial" w:cs="Arial"/>
        </w:rPr>
        <w:t>NREMT Authorization to Test Process for Cognitive Exam</w:t>
      </w:r>
    </w:p>
    <w:p w:rsidR="001E7581" w:rsidRDefault="001E7581" w:rsidP="00B43BBF">
      <w:pPr>
        <w:pStyle w:val="NoSpacing"/>
        <w:numPr>
          <w:ilvl w:val="0"/>
          <w:numId w:val="6"/>
        </w:numPr>
        <w:rPr>
          <w:rFonts w:ascii="Arial" w:hAnsi="Arial" w:cs="Arial"/>
        </w:rPr>
      </w:pPr>
      <w:r>
        <w:rPr>
          <w:rFonts w:ascii="Arial" w:hAnsi="Arial" w:cs="Arial"/>
        </w:rPr>
        <w:t>Regional Council Role</w:t>
      </w:r>
    </w:p>
    <w:p w:rsidR="001E7581" w:rsidRDefault="001E7581" w:rsidP="00B43BBF">
      <w:pPr>
        <w:pStyle w:val="NoSpacing"/>
        <w:numPr>
          <w:ilvl w:val="0"/>
          <w:numId w:val="6"/>
        </w:numPr>
        <w:rPr>
          <w:rFonts w:ascii="Arial" w:hAnsi="Arial" w:cs="Arial"/>
        </w:rPr>
      </w:pPr>
      <w:r>
        <w:rPr>
          <w:rFonts w:ascii="Arial" w:hAnsi="Arial" w:cs="Arial"/>
        </w:rPr>
        <w:t>Psychomotor Exam Process</w:t>
      </w:r>
    </w:p>
    <w:p w:rsidR="00EE4413" w:rsidRDefault="001E7581" w:rsidP="00B43BBF">
      <w:pPr>
        <w:pStyle w:val="NoSpacing"/>
        <w:numPr>
          <w:ilvl w:val="0"/>
          <w:numId w:val="6"/>
        </w:numPr>
        <w:rPr>
          <w:rFonts w:ascii="Arial" w:hAnsi="Arial" w:cs="Arial"/>
        </w:rPr>
      </w:pPr>
      <w:r>
        <w:rPr>
          <w:rFonts w:ascii="Arial" w:hAnsi="Arial" w:cs="Arial"/>
        </w:rPr>
        <w:t>Requirements to Renew EMS Certification</w:t>
      </w:r>
    </w:p>
    <w:p w:rsidR="00EE4413" w:rsidRDefault="00EE4413" w:rsidP="00EE4413">
      <w:pPr>
        <w:pStyle w:val="NoSpacing"/>
        <w:rPr>
          <w:rFonts w:ascii="Arial" w:hAnsi="Arial" w:cs="Arial"/>
        </w:rPr>
      </w:pPr>
    </w:p>
    <w:p w:rsidR="00EE4413" w:rsidRDefault="00EE4413" w:rsidP="00EE4413">
      <w:pPr>
        <w:pStyle w:val="NoSpacing"/>
        <w:rPr>
          <w:rFonts w:ascii="Arial" w:hAnsi="Arial" w:cs="Arial"/>
          <w:i/>
          <w:u w:val="single"/>
        </w:rPr>
      </w:pPr>
      <w:r>
        <w:rPr>
          <w:rFonts w:ascii="Arial" w:hAnsi="Arial" w:cs="Arial"/>
          <w:i/>
          <w:u w:val="single"/>
        </w:rPr>
        <w:t>Field Preceptors</w:t>
      </w:r>
    </w:p>
    <w:p w:rsidR="00EF43F0" w:rsidRDefault="00F75145" w:rsidP="00EE4413">
      <w:pPr>
        <w:pStyle w:val="NoSpacing"/>
        <w:rPr>
          <w:rFonts w:ascii="Arial" w:hAnsi="Arial" w:cs="Arial"/>
        </w:rPr>
      </w:pPr>
      <w:r>
        <w:rPr>
          <w:rFonts w:ascii="Arial" w:hAnsi="Arial" w:cs="Arial"/>
        </w:rPr>
        <w:t>Mr. Poffenber</w:t>
      </w:r>
      <w:r w:rsidR="00EF43F0">
        <w:rPr>
          <w:rFonts w:ascii="Arial" w:hAnsi="Arial" w:cs="Arial"/>
        </w:rPr>
        <w:t xml:space="preserve">ger suggested the creation of </w:t>
      </w:r>
      <w:proofErr w:type="gramStart"/>
      <w:r w:rsidR="00EF43F0">
        <w:rPr>
          <w:rFonts w:ascii="Arial" w:hAnsi="Arial" w:cs="Arial"/>
        </w:rPr>
        <w:t xml:space="preserve">a </w:t>
      </w:r>
      <w:r>
        <w:rPr>
          <w:rFonts w:ascii="Arial" w:hAnsi="Arial" w:cs="Arial"/>
        </w:rPr>
        <w:t>regional</w:t>
      </w:r>
      <w:proofErr w:type="gramEnd"/>
      <w:r>
        <w:rPr>
          <w:rFonts w:ascii="Arial" w:hAnsi="Arial" w:cs="Arial"/>
        </w:rPr>
        <w:t xml:space="preserve"> field preceptor recognition. Often EMS candidates from both BLS and ALS programs are paired with providers across various EMS agencies to complete skills and obtain patient contacts, and there are not clear guidelines to the role of a preceptor. The idea of this program would allow one EMS agency to verify criteria is met for a respective provider to precept an EMS candidate, and other EMS agencies could acknowledge the criteria was met from a different organization. The program would also provide consistency of information shared with EMS candidates in the field. A working group will evaluate the future process for recognition as a preceptor. Those interested should contact </w:t>
      </w:r>
    </w:p>
    <w:p w:rsidR="001E7581" w:rsidRPr="00EE4413" w:rsidRDefault="00F75145" w:rsidP="00EE4413">
      <w:pPr>
        <w:pStyle w:val="NoSpacing"/>
        <w:rPr>
          <w:rFonts w:ascii="Arial" w:hAnsi="Arial" w:cs="Arial"/>
        </w:rPr>
      </w:pPr>
      <w:r>
        <w:rPr>
          <w:rFonts w:ascii="Arial" w:hAnsi="Arial" w:cs="Arial"/>
        </w:rPr>
        <w:t>Ms. Ruby.</w:t>
      </w:r>
      <w:r w:rsidR="001E7581" w:rsidRPr="00EE4413">
        <w:rPr>
          <w:rFonts w:ascii="Arial" w:hAnsi="Arial" w:cs="Arial"/>
        </w:rPr>
        <w:br/>
      </w:r>
    </w:p>
    <w:p w:rsidR="003306C5" w:rsidRDefault="001E7581" w:rsidP="00EF029F">
      <w:pPr>
        <w:pStyle w:val="NoSpacing"/>
        <w:rPr>
          <w:rFonts w:ascii="Arial" w:hAnsi="Arial" w:cs="Arial"/>
          <w:i/>
          <w:u w:val="single"/>
        </w:rPr>
      </w:pPr>
      <w:r>
        <w:rPr>
          <w:rFonts w:ascii="Arial" w:hAnsi="Arial" w:cs="Arial"/>
          <w:i/>
          <w:u w:val="single"/>
        </w:rPr>
        <w:t>2017 NREMT Initial Certification Fees</w:t>
      </w:r>
    </w:p>
    <w:p w:rsidR="001E7581" w:rsidRDefault="001E7581" w:rsidP="00EF029F">
      <w:pPr>
        <w:pStyle w:val="NoSpacing"/>
        <w:rPr>
          <w:rFonts w:ascii="Arial" w:hAnsi="Arial" w:cs="Arial"/>
        </w:rPr>
      </w:pPr>
      <w:r>
        <w:rPr>
          <w:rFonts w:ascii="Arial" w:hAnsi="Arial" w:cs="Arial"/>
        </w:rPr>
        <w:t>Ms. Ruby announced the NREMT will increase their fees for testing effective January 2017, and she encouraged training institutes offering vouchers to candidates for testing to consider the increased cost with upcoming classes.</w:t>
      </w:r>
    </w:p>
    <w:p w:rsidR="001E7581" w:rsidRDefault="001E7581" w:rsidP="00EF029F">
      <w:pPr>
        <w:pStyle w:val="NoSpacing"/>
        <w:rPr>
          <w:rFonts w:ascii="Arial" w:hAnsi="Arial" w:cs="Arial"/>
        </w:rPr>
      </w:pPr>
    </w:p>
    <w:tbl>
      <w:tblPr>
        <w:tblStyle w:val="TableGrid"/>
        <w:tblW w:w="0" w:type="auto"/>
        <w:jc w:val="center"/>
        <w:tblLook w:val="04A0" w:firstRow="1" w:lastRow="0" w:firstColumn="1" w:lastColumn="0" w:noHBand="0" w:noVBand="1"/>
      </w:tblPr>
      <w:tblGrid>
        <w:gridCol w:w="1908"/>
        <w:gridCol w:w="1440"/>
        <w:gridCol w:w="1710"/>
        <w:gridCol w:w="1170"/>
      </w:tblGrid>
      <w:tr w:rsidR="001E7581" w:rsidTr="001E7581">
        <w:trPr>
          <w:jc w:val="center"/>
        </w:trPr>
        <w:tc>
          <w:tcPr>
            <w:tcW w:w="1908" w:type="dxa"/>
          </w:tcPr>
          <w:p w:rsidR="001E7581" w:rsidRPr="001E7581" w:rsidRDefault="001E7581" w:rsidP="001E7581">
            <w:pPr>
              <w:pStyle w:val="NoSpacing"/>
              <w:jc w:val="center"/>
              <w:rPr>
                <w:rFonts w:ascii="Arial" w:hAnsi="Arial" w:cs="Arial"/>
                <w:b/>
              </w:rPr>
            </w:pPr>
            <w:r w:rsidRPr="001E7581">
              <w:rPr>
                <w:rFonts w:ascii="Arial" w:hAnsi="Arial" w:cs="Arial"/>
                <w:b/>
              </w:rPr>
              <w:t>NREMT Level</w:t>
            </w:r>
          </w:p>
        </w:tc>
        <w:tc>
          <w:tcPr>
            <w:tcW w:w="1440" w:type="dxa"/>
          </w:tcPr>
          <w:p w:rsidR="001E7581" w:rsidRPr="001E7581" w:rsidRDefault="001E7581" w:rsidP="001E7581">
            <w:pPr>
              <w:pStyle w:val="NoSpacing"/>
              <w:jc w:val="center"/>
              <w:rPr>
                <w:rFonts w:ascii="Arial" w:hAnsi="Arial" w:cs="Arial"/>
                <w:b/>
              </w:rPr>
            </w:pPr>
            <w:r w:rsidRPr="001E7581">
              <w:rPr>
                <w:rFonts w:ascii="Arial" w:hAnsi="Arial" w:cs="Arial"/>
                <w:b/>
              </w:rPr>
              <w:t>Current Fees</w:t>
            </w:r>
          </w:p>
        </w:tc>
        <w:tc>
          <w:tcPr>
            <w:tcW w:w="1710" w:type="dxa"/>
          </w:tcPr>
          <w:p w:rsidR="001E7581" w:rsidRPr="001E7581" w:rsidRDefault="001E7581" w:rsidP="001E7581">
            <w:pPr>
              <w:pStyle w:val="NoSpacing"/>
              <w:jc w:val="center"/>
              <w:rPr>
                <w:rFonts w:ascii="Arial" w:hAnsi="Arial" w:cs="Arial"/>
                <w:b/>
              </w:rPr>
            </w:pPr>
            <w:r w:rsidRPr="001E7581">
              <w:rPr>
                <w:rFonts w:ascii="Arial" w:hAnsi="Arial" w:cs="Arial"/>
                <w:b/>
              </w:rPr>
              <w:t>Fees Effective 01/01/2017</w:t>
            </w:r>
          </w:p>
        </w:tc>
        <w:tc>
          <w:tcPr>
            <w:tcW w:w="1170" w:type="dxa"/>
          </w:tcPr>
          <w:p w:rsidR="001E7581" w:rsidRPr="001E7581" w:rsidRDefault="001E7581" w:rsidP="001E7581">
            <w:pPr>
              <w:pStyle w:val="NoSpacing"/>
              <w:jc w:val="center"/>
              <w:rPr>
                <w:rFonts w:ascii="Arial" w:hAnsi="Arial" w:cs="Arial"/>
                <w:b/>
              </w:rPr>
            </w:pPr>
            <w:r w:rsidRPr="001E7581">
              <w:rPr>
                <w:rFonts w:ascii="Arial" w:hAnsi="Arial" w:cs="Arial"/>
                <w:b/>
              </w:rPr>
              <w:t>Change</w:t>
            </w:r>
          </w:p>
        </w:tc>
      </w:tr>
      <w:tr w:rsidR="001E7581" w:rsidTr="001E7581">
        <w:trPr>
          <w:jc w:val="center"/>
        </w:trPr>
        <w:tc>
          <w:tcPr>
            <w:tcW w:w="1908" w:type="dxa"/>
          </w:tcPr>
          <w:p w:rsidR="001E7581" w:rsidRPr="001E7581" w:rsidRDefault="001E7581" w:rsidP="001E7581">
            <w:pPr>
              <w:pStyle w:val="NoSpacing"/>
              <w:rPr>
                <w:rFonts w:ascii="Arial" w:hAnsi="Arial" w:cs="Arial"/>
                <w:b/>
              </w:rPr>
            </w:pPr>
            <w:r w:rsidRPr="001E7581">
              <w:rPr>
                <w:rFonts w:ascii="Arial" w:hAnsi="Arial" w:cs="Arial"/>
                <w:b/>
              </w:rPr>
              <w:t>EMR</w:t>
            </w:r>
          </w:p>
        </w:tc>
        <w:tc>
          <w:tcPr>
            <w:tcW w:w="1440" w:type="dxa"/>
          </w:tcPr>
          <w:p w:rsidR="001E7581" w:rsidRDefault="001E7581" w:rsidP="001E7581">
            <w:pPr>
              <w:pStyle w:val="NoSpacing"/>
              <w:jc w:val="center"/>
              <w:rPr>
                <w:rFonts w:ascii="Arial" w:hAnsi="Arial" w:cs="Arial"/>
              </w:rPr>
            </w:pPr>
            <w:r>
              <w:rPr>
                <w:rFonts w:ascii="Arial" w:hAnsi="Arial" w:cs="Arial"/>
              </w:rPr>
              <w:t>$65</w:t>
            </w:r>
          </w:p>
        </w:tc>
        <w:tc>
          <w:tcPr>
            <w:tcW w:w="1710" w:type="dxa"/>
          </w:tcPr>
          <w:p w:rsidR="001E7581" w:rsidRDefault="001E7581" w:rsidP="001E7581">
            <w:pPr>
              <w:pStyle w:val="NoSpacing"/>
              <w:jc w:val="center"/>
              <w:rPr>
                <w:rFonts w:ascii="Arial" w:hAnsi="Arial" w:cs="Arial"/>
              </w:rPr>
            </w:pPr>
            <w:r>
              <w:rPr>
                <w:rFonts w:ascii="Arial" w:hAnsi="Arial" w:cs="Arial"/>
              </w:rPr>
              <w:t>$75</w:t>
            </w:r>
          </w:p>
        </w:tc>
        <w:tc>
          <w:tcPr>
            <w:tcW w:w="1170" w:type="dxa"/>
          </w:tcPr>
          <w:p w:rsidR="001E7581" w:rsidRDefault="001E7581" w:rsidP="001E7581">
            <w:pPr>
              <w:pStyle w:val="NoSpacing"/>
              <w:jc w:val="center"/>
              <w:rPr>
                <w:rFonts w:ascii="Arial" w:hAnsi="Arial" w:cs="Arial"/>
              </w:rPr>
            </w:pPr>
            <w:r>
              <w:rPr>
                <w:rFonts w:ascii="Arial" w:hAnsi="Arial" w:cs="Arial"/>
              </w:rPr>
              <w:t>$10</w:t>
            </w:r>
          </w:p>
        </w:tc>
      </w:tr>
      <w:tr w:rsidR="001E7581" w:rsidTr="001E7581">
        <w:trPr>
          <w:jc w:val="center"/>
        </w:trPr>
        <w:tc>
          <w:tcPr>
            <w:tcW w:w="1908" w:type="dxa"/>
          </w:tcPr>
          <w:p w:rsidR="001E7581" w:rsidRPr="001E7581" w:rsidRDefault="001E7581" w:rsidP="001E7581">
            <w:pPr>
              <w:pStyle w:val="NoSpacing"/>
              <w:rPr>
                <w:rFonts w:ascii="Arial" w:hAnsi="Arial" w:cs="Arial"/>
                <w:b/>
              </w:rPr>
            </w:pPr>
            <w:r w:rsidRPr="001E7581">
              <w:rPr>
                <w:rFonts w:ascii="Arial" w:hAnsi="Arial" w:cs="Arial"/>
                <w:b/>
              </w:rPr>
              <w:t>EMT</w:t>
            </w:r>
          </w:p>
        </w:tc>
        <w:tc>
          <w:tcPr>
            <w:tcW w:w="1440" w:type="dxa"/>
          </w:tcPr>
          <w:p w:rsidR="001E7581" w:rsidRDefault="001E7581" w:rsidP="001E7581">
            <w:pPr>
              <w:pStyle w:val="NoSpacing"/>
              <w:jc w:val="center"/>
              <w:rPr>
                <w:rFonts w:ascii="Arial" w:hAnsi="Arial" w:cs="Arial"/>
              </w:rPr>
            </w:pPr>
            <w:r>
              <w:rPr>
                <w:rFonts w:ascii="Arial" w:hAnsi="Arial" w:cs="Arial"/>
              </w:rPr>
              <w:t>$70</w:t>
            </w:r>
          </w:p>
        </w:tc>
        <w:tc>
          <w:tcPr>
            <w:tcW w:w="1710" w:type="dxa"/>
          </w:tcPr>
          <w:p w:rsidR="001E7581" w:rsidRDefault="001E7581" w:rsidP="001E7581">
            <w:pPr>
              <w:pStyle w:val="NoSpacing"/>
              <w:jc w:val="center"/>
              <w:rPr>
                <w:rFonts w:ascii="Arial" w:hAnsi="Arial" w:cs="Arial"/>
              </w:rPr>
            </w:pPr>
            <w:r>
              <w:rPr>
                <w:rFonts w:ascii="Arial" w:hAnsi="Arial" w:cs="Arial"/>
              </w:rPr>
              <w:t>$80</w:t>
            </w:r>
          </w:p>
        </w:tc>
        <w:tc>
          <w:tcPr>
            <w:tcW w:w="1170" w:type="dxa"/>
          </w:tcPr>
          <w:p w:rsidR="001E7581" w:rsidRDefault="001E7581" w:rsidP="001E7581">
            <w:pPr>
              <w:pStyle w:val="NoSpacing"/>
              <w:jc w:val="center"/>
              <w:rPr>
                <w:rFonts w:ascii="Arial" w:hAnsi="Arial" w:cs="Arial"/>
              </w:rPr>
            </w:pPr>
            <w:r>
              <w:rPr>
                <w:rFonts w:ascii="Arial" w:hAnsi="Arial" w:cs="Arial"/>
              </w:rPr>
              <w:t>$10</w:t>
            </w:r>
          </w:p>
        </w:tc>
      </w:tr>
      <w:tr w:rsidR="001E7581" w:rsidTr="001E7581">
        <w:trPr>
          <w:jc w:val="center"/>
        </w:trPr>
        <w:tc>
          <w:tcPr>
            <w:tcW w:w="1908" w:type="dxa"/>
          </w:tcPr>
          <w:p w:rsidR="001E7581" w:rsidRPr="001E7581" w:rsidRDefault="001E7581" w:rsidP="001E7581">
            <w:pPr>
              <w:pStyle w:val="NoSpacing"/>
              <w:rPr>
                <w:rFonts w:ascii="Arial" w:hAnsi="Arial" w:cs="Arial"/>
                <w:b/>
              </w:rPr>
            </w:pPr>
            <w:r w:rsidRPr="001E7581">
              <w:rPr>
                <w:rFonts w:ascii="Arial" w:hAnsi="Arial" w:cs="Arial"/>
                <w:b/>
              </w:rPr>
              <w:t>AEMT</w:t>
            </w:r>
          </w:p>
        </w:tc>
        <w:tc>
          <w:tcPr>
            <w:tcW w:w="1440" w:type="dxa"/>
          </w:tcPr>
          <w:p w:rsidR="001E7581" w:rsidRDefault="001E7581" w:rsidP="001E7581">
            <w:pPr>
              <w:pStyle w:val="NoSpacing"/>
              <w:jc w:val="center"/>
              <w:rPr>
                <w:rFonts w:ascii="Arial" w:hAnsi="Arial" w:cs="Arial"/>
              </w:rPr>
            </w:pPr>
            <w:r>
              <w:rPr>
                <w:rFonts w:ascii="Arial" w:hAnsi="Arial" w:cs="Arial"/>
              </w:rPr>
              <w:t>$100</w:t>
            </w:r>
          </w:p>
        </w:tc>
        <w:tc>
          <w:tcPr>
            <w:tcW w:w="1710" w:type="dxa"/>
          </w:tcPr>
          <w:p w:rsidR="001E7581" w:rsidRDefault="001E7581" w:rsidP="001E7581">
            <w:pPr>
              <w:pStyle w:val="NoSpacing"/>
              <w:jc w:val="center"/>
              <w:rPr>
                <w:rFonts w:ascii="Arial" w:hAnsi="Arial" w:cs="Arial"/>
              </w:rPr>
            </w:pPr>
            <w:r>
              <w:rPr>
                <w:rFonts w:ascii="Arial" w:hAnsi="Arial" w:cs="Arial"/>
              </w:rPr>
              <w:t>$115</w:t>
            </w:r>
          </w:p>
        </w:tc>
        <w:tc>
          <w:tcPr>
            <w:tcW w:w="1170" w:type="dxa"/>
          </w:tcPr>
          <w:p w:rsidR="001E7581" w:rsidRDefault="001E7581" w:rsidP="001E7581">
            <w:pPr>
              <w:pStyle w:val="NoSpacing"/>
              <w:jc w:val="center"/>
              <w:rPr>
                <w:rFonts w:ascii="Arial" w:hAnsi="Arial" w:cs="Arial"/>
              </w:rPr>
            </w:pPr>
            <w:r>
              <w:rPr>
                <w:rFonts w:ascii="Arial" w:hAnsi="Arial" w:cs="Arial"/>
              </w:rPr>
              <w:t>$15</w:t>
            </w:r>
          </w:p>
        </w:tc>
      </w:tr>
      <w:tr w:rsidR="001E7581" w:rsidTr="001E7581">
        <w:trPr>
          <w:jc w:val="center"/>
        </w:trPr>
        <w:tc>
          <w:tcPr>
            <w:tcW w:w="1908" w:type="dxa"/>
          </w:tcPr>
          <w:p w:rsidR="001E7581" w:rsidRPr="001E7581" w:rsidRDefault="001E7581" w:rsidP="001E7581">
            <w:pPr>
              <w:pStyle w:val="NoSpacing"/>
              <w:rPr>
                <w:rFonts w:ascii="Arial" w:hAnsi="Arial" w:cs="Arial"/>
                <w:b/>
              </w:rPr>
            </w:pPr>
            <w:r w:rsidRPr="001E7581">
              <w:rPr>
                <w:rFonts w:ascii="Arial" w:hAnsi="Arial" w:cs="Arial"/>
                <w:b/>
              </w:rPr>
              <w:t>Intermediate/99</w:t>
            </w:r>
          </w:p>
        </w:tc>
        <w:tc>
          <w:tcPr>
            <w:tcW w:w="1440" w:type="dxa"/>
          </w:tcPr>
          <w:p w:rsidR="001E7581" w:rsidRDefault="001E7581" w:rsidP="001E7581">
            <w:pPr>
              <w:pStyle w:val="NoSpacing"/>
              <w:jc w:val="center"/>
              <w:rPr>
                <w:rFonts w:ascii="Arial" w:hAnsi="Arial" w:cs="Arial"/>
              </w:rPr>
            </w:pPr>
            <w:r>
              <w:rPr>
                <w:rFonts w:ascii="Arial" w:hAnsi="Arial" w:cs="Arial"/>
              </w:rPr>
              <w:t>$100</w:t>
            </w:r>
          </w:p>
        </w:tc>
        <w:tc>
          <w:tcPr>
            <w:tcW w:w="1710" w:type="dxa"/>
          </w:tcPr>
          <w:p w:rsidR="001E7581" w:rsidRDefault="001E7581" w:rsidP="001E7581">
            <w:pPr>
              <w:pStyle w:val="NoSpacing"/>
              <w:jc w:val="center"/>
              <w:rPr>
                <w:rFonts w:ascii="Arial" w:hAnsi="Arial" w:cs="Arial"/>
              </w:rPr>
            </w:pPr>
            <w:r>
              <w:rPr>
                <w:rFonts w:ascii="Arial" w:hAnsi="Arial" w:cs="Arial"/>
              </w:rPr>
              <w:t>$125</w:t>
            </w:r>
          </w:p>
        </w:tc>
        <w:tc>
          <w:tcPr>
            <w:tcW w:w="1170" w:type="dxa"/>
          </w:tcPr>
          <w:p w:rsidR="001E7581" w:rsidRDefault="001E7581" w:rsidP="001E7581">
            <w:pPr>
              <w:pStyle w:val="NoSpacing"/>
              <w:jc w:val="center"/>
              <w:rPr>
                <w:rFonts w:ascii="Arial" w:hAnsi="Arial" w:cs="Arial"/>
              </w:rPr>
            </w:pPr>
            <w:r>
              <w:rPr>
                <w:rFonts w:ascii="Arial" w:hAnsi="Arial" w:cs="Arial"/>
              </w:rPr>
              <w:t>$25</w:t>
            </w:r>
          </w:p>
        </w:tc>
      </w:tr>
      <w:tr w:rsidR="001E7581" w:rsidTr="001E7581">
        <w:trPr>
          <w:jc w:val="center"/>
        </w:trPr>
        <w:tc>
          <w:tcPr>
            <w:tcW w:w="1908" w:type="dxa"/>
          </w:tcPr>
          <w:p w:rsidR="001E7581" w:rsidRPr="001E7581" w:rsidRDefault="001E7581" w:rsidP="001E7581">
            <w:pPr>
              <w:pStyle w:val="NoSpacing"/>
              <w:rPr>
                <w:rFonts w:ascii="Arial" w:hAnsi="Arial" w:cs="Arial"/>
                <w:b/>
              </w:rPr>
            </w:pPr>
            <w:r w:rsidRPr="001E7581">
              <w:rPr>
                <w:rFonts w:ascii="Arial" w:hAnsi="Arial" w:cs="Arial"/>
                <w:b/>
              </w:rPr>
              <w:t>Paramedic</w:t>
            </w:r>
          </w:p>
        </w:tc>
        <w:tc>
          <w:tcPr>
            <w:tcW w:w="1440" w:type="dxa"/>
          </w:tcPr>
          <w:p w:rsidR="001E7581" w:rsidRDefault="001E7581" w:rsidP="001E7581">
            <w:pPr>
              <w:pStyle w:val="NoSpacing"/>
              <w:jc w:val="center"/>
              <w:rPr>
                <w:rFonts w:ascii="Arial" w:hAnsi="Arial" w:cs="Arial"/>
              </w:rPr>
            </w:pPr>
            <w:r>
              <w:rPr>
                <w:rFonts w:ascii="Arial" w:hAnsi="Arial" w:cs="Arial"/>
              </w:rPr>
              <w:t>$110</w:t>
            </w:r>
          </w:p>
        </w:tc>
        <w:tc>
          <w:tcPr>
            <w:tcW w:w="1710" w:type="dxa"/>
          </w:tcPr>
          <w:p w:rsidR="001E7581" w:rsidRDefault="001E7581" w:rsidP="001E7581">
            <w:pPr>
              <w:pStyle w:val="NoSpacing"/>
              <w:jc w:val="center"/>
              <w:rPr>
                <w:rFonts w:ascii="Arial" w:hAnsi="Arial" w:cs="Arial"/>
              </w:rPr>
            </w:pPr>
            <w:r>
              <w:rPr>
                <w:rFonts w:ascii="Arial" w:hAnsi="Arial" w:cs="Arial"/>
              </w:rPr>
              <w:t>$125</w:t>
            </w:r>
          </w:p>
        </w:tc>
        <w:tc>
          <w:tcPr>
            <w:tcW w:w="1170" w:type="dxa"/>
          </w:tcPr>
          <w:p w:rsidR="001E7581" w:rsidRDefault="001E7581" w:rsidP="001E7581">
            <w:pPr>
              <w:pStyle w:val="NoSpacing"/>
              <w:jc w:val="center"/>
              <w:rPr>
                <w:rFonts w:ascii="Arial" w:hAnsi="Arial" w:cs="Arial"/>
              </w:rPr>
            </w:pPr>
            <w:r>
              <w:rPr>
                <w:rFonts w:ascii="Arial" w:hAnsi="Arial" w:cs="Arial"/>
              </w:rPr>
              <w:t>$15</w:t>
            </w:r>
          </w:p>
        </w:tc>
      </w:tr>
    </w:tbl>
    <w:p w:rsidR="001E7581" w:rsidRDefault="001E7581" w:rsidP="00EF029F">
      <w:pPr>
        <w:pStyle w:val="NoSpacing"/>
        <w:rPr>
          <w:rFonts w:ascii="Arial" w:hAnsi="Arial" w:cs="Arial"/>
        </w:rPr>
      </w:pPr>
    </w:p>
    <w:p w:rsidR="001E7581" w:rsidRDefault="001E7581" w:rsidP="00EF029F">
      <w:pPr>
        <w:pStyle w:val="NoSpacing"/>
        <w:rPr>
          <w:rFonts w:ascii="Arial" w:hAnsi="Arial" w:cs="Arial"/>
          <w:i/>
          <w:u w:val="single"/>
        </w:rPr>
      </w:pPr>
      <w:r>
        <w:rPr>
          <w:rFonts w:ascii="Arial" w:hAnsi="Arial" w:cs="Arial"/>
          <w:i/>
          <w:u w:val="single"/>
        </w:rPr>
        <w:t>Learning Management System/</w:t>
      </w:r>
      <w:proofErr w:type="spellStart"/>
      <w:r>
        <w:rPr>
          <w:rFonts w:ascii="Arial" w:hAnsi="Arial" w:cs="Arial"/>
          <w:i/>
          <w:u w:val="single"/>
        </w:rPr>
        <w:t>Centrelearn</w:t>
      </w:r>
      <w:proofErr w:type="spellEnd"/>
    </w:p>
    <w:p w:rsidR="00EC1B9A" w:rsidRDefault="001E7581" w:rsidP="00EF029F">
      <w:pPr>
        <w:pStyle w:val="NoSpacing"/>
        <w:rPr>
          <w:rFonts w:ascii="Arial" w:hAnsi="Arial" w:cs="Arial"/>
        </w:rPr>
      </w:pPr>
      <w:r>
        <w:rPr>
          <w:rFonts w:ascii="Arial" w:hAnsi="Arial" w:cs="Arial"/>
        </w:rPr>
        <w:t>Ms. Ruby announced the BEMS hosted a conference call on Friday, 10 June 2016, explaining the upcoming changes associated with the online site to take continuing education. The BEMS found a new vendor to provide online continuing education to EMS providers within the region. The BEMS anticipate the new vendor’s program will launch 01 October 2016. However, the current online continuing education vendor, LMS/</w:t>
      </w:r>
      <w:proofErr w:type="spellStart"/>
      <w:r>
        <w:rPr>
          <w:rFonts w:ascii="Arial" w:hAnsi="Arial" w:cs="Arial"/>
        </w:rPr>
        <w:t>Centrelearn</w:t>
      </w:r>
      <w:proofErr w:type="spellEnd"/>
      <w:r>
        <w:rPr>
          <w:rFonts w:ascii="Arial" w:hAnsi="Arial" w:cs="Arial"/>
        </w:rPr>
        <w:t xml:space="preserve">, will not be available after </w:t>
      </w:r>
    </w:p>
    <w:p w:rsidR="001E7581" w:rsidRDefault="001E7581" w:rsidP="00EF029F">
      <w:pPr>
        <w:pStyle w:val="NoSpacing"/>
        <w:rPr>
          <w:rFonts w:ascii="Arial" w:hAnsi="Arial" w:cs="Arial"/>
        </w:rPr>
      </w:pPr>
      <w:r>
        <w:rPr>
          <w:rFonts w:ascii="Arial" w:hAnsi="Arial" w:cs="Arial"/>
        </w:rPr>
        <w:t xml:space="preserve">30 June 2016. The EHSF anticipates a variety of concerns and gaps for providers to meet certification requirements between July and October. The </w:t>
      </w:r>
      <w:r w:rsidR="00EE4413">
        <w:rPr>
          <w:rFonts w:ascii="Arial" w:hAnsi="Arial" w:cs="Arial"/>
        </w:rPr>
        <w:t>EHSF is awaiting the BEMS to provide a message to share with all providers. The following should be considered/is being discussed currently:</w:t>
      </w:r>
    </w:p>
    <w:p w:rsidR="00EE4413" w:rsidRDefault="00EE4413" w:rsidP="00EE4413">
      <w:pPr>
        <w:pStyle w:val="NoSpacing"/>
        <w:numPr>
          <w:ilvl w:val="0"/>
          <w:numId w:val="6"/>
        </w:numPr>
        <w:rPr>
          <w:rFonts w:ascii="Arial" w:hAnsi="Arial" w:cs="Arial"/>
        </w:rPr>
      </w:pPr>
      <w:r>
        <w:rPr>
          <w:rFonts w:ascii="Arial" w:hAnsi="Arial" w:cs="Arial"/>
        </w:rPr>
        <w:t>Providers expiring 01 October 2016 will not be able to complete continuing education through LMS/</w:t>
      </w:r>
      <w:proofErr w:type="spellStart"/>
      <w:r>
        <w:rPr>
          <w:rFonts w:ascii="Arial" w:hAnsi="Arial" w:cs="Arial"/>
        </w:rPr>
        <w:t>Centrelearn</w:t>
      </w:r>
      <w:proofErr w:type="spellEnd"/>
      <w:r>
        <w:rPr>
          <w:rFonts w:ascii="Arial" w:hAnsi="Arial" w:cs="Arial"/>
        </w:rPr>
        <w:t xml:space="preserve">. These providers are encouraged to find classroom setting </w:t>
      </w:r>
      <w:r>
        <w:rPr>
          <w:rFonts w:ascii="Arial" w:hAnsi="Arial" w:cs="Arial"/>
        </w:rPr>
        <w:lastRenderedPageBreak/>
        <w:t>continuing education courses or complete continuing education requirements on LMS/</w:t>
      </w:r>
      <w:proofErr w:type="spellStart"/>
      <w:r>
        <w:rPr>
          <w:rFonts w:ascii="Arial" w:hAnsi="Arial" w:cs="Arial"/>
        </w:rPr>
        <w:t>Centrelearn</w:t>
      </w:r>
      <w:proofErr w:type="spellEnd"/>
      <w:r>
        <w:rPr>
          <w:rFonts w:ascii="Arial" w:hAnsi="Arial" w:cs="Arial"/>
        </w:rPr>
        <w:t xml:space="preserve"> prior to 30 June 2016. </w:t>
      </w:r>
    </w:p>
    <w:p w:rsidR="00EE4413" w:rsidRDefault="00EE4413" w:rsidP="00EE4413">
      <w:pPr>
        <w:pStyle w:val="NoSpacing"/>
        <w:numPr>
          <w:ilvl w:val="0"/>
          <w:numId w:val="6"/>
        </w:numPr>
        <w:rPr>
          <w:rFonts w:ascii="Arial" w:hAnsi="Arial" w:cs="Arial"/>
        </w:rPr>
      </w:pPr>
      <w:r>
        <w:rPr>
          <w:rFonts w:ascii="Arial" w:hAnsi="Arial" w:cs="Arial"/>
        </w:rPr>
        <w:t>All providers should access their provider on LMS/</w:t>
      </w:r>
      <w:proofErr w:type="spellStart"/>
      <w:r>
        <w:rPr>
          <w:rFonts w:ascii="Arial" w:hAnsi="Arial" w:cs="Arial"/>
        </w:rPr>
        <w:t>Centrelearn</w:t>
      </w:r>
      <w:proofErr w:type="spellEnd"/>
      <w:r>
        <w:rPr>
          <w:rFonts w:ascii="Arial" w:hAnsi="Arial" w:cs="Arial"/>
        </w:rPr>
        <w:t xml:space="preserve"> to print/retain a record of their certificates and/or transcript of completed continuing education courses.</w:t>
      </w:r>
    </w:p>
    <w:p w:rsidR="00EE4413" w:rsidRDefault="00EE4413" w:rsidP="00EE4413">
      <w:pPr>
        <w:pStyle w:val="NoSpacing"/>
        <w:numPr>
          <w:ilvl w:val="0"/>
          <w:numId w:val="6"/>
        </w:numPr>
        <w:rPr>
          <w:rFonts w:ascii="Arial" w:hAnsi="Arial" w:cs="Arial"/>
        </w:rPr>
      </w:pPr>
      <w:r>
        <w:rPr>
          <w:rFonts w:ascii="Arial" w:hAnsi="Arial" w:cs="Arial"/>
        </w:rPr>
        <w:t>EMS agencies using LMS/</w:t>
      </w:r>
      <w:proofErr w:type="spellStart"/>
      <w:r>
        <w:rPr>
          <w:rFonts w:ascii="Arial" w:hAnsi="Arial" w:cs="Arial"/>
        </w:rPr>
        <w:t>Centrelearn</w:t>
      </w:r>
      <w:proofErr w:type="spellEnd"/>
      <w:r>
        <w:rPr>
          <w:rFonts w:ascii="Arial" w:hAnsi="Arial" w:cs="Arial"/>
        </w:rPr>
        <w:t xml:space="preserve"> as an Intranet to provide required continuing education to their staff should find other means to provide the education and download their materials from the site before they are not accessible.</w:t>
      </w:r>
    </w:p>
    <w:p w:rsidR="00462B1C" w:rsidRDefault="00EE4413" w:rsidP="00EE4413">
      <w:pPr>
        <w:pStyle w:val="NoSpacing"/>
        <w:numPr>
          <w:ilvl w:val="0"/>
          <w:numId w:val="6"/>
        </w:numPr>
        <w:rPr>
          <w:rFonts w:ascii="Arial" w:hAnsi="Arial" w:cs="Arial"/>
        </w:rPr>
      </w:pPr>
      <w:r>
        <w:rPr>
          <w:rFonts w:ascii="Arial" w:hAnsi="Arial" w:cs="Arial"/>
        </w:rPr>
        <w:t>New physicians seeking medical command will not be able to access the medical command physician course in LMS/</w:t>
      </w:r>
      <w:proofErr w:type="spellStart"/>
      <w:r>
        <w:rPr>
          <w:rFonts w:ascii="Arial" w:hAnsi="Arial" w:cs="Arial"/>
        </w:rPr>
        <w:t>Centrelearn</w:t>
      </w:r>
      <w:proofErr w:type="spellEnd"/>
      <w:r>
        <w:rPr>
          <w:rFonts w:ascii="Arial" w:hAnsi="Arial" w:cs="Arial"/>
        </w:rPr>
        <w:t xml:space="preserve"> from 01 July 2016 to 01 October 2016. </w:t>
      </w:r>
    </w:p>
    <w:p w:rsidR="00462B1C" w:rsidRDefault="00462B1C" w:rsidP="00EE4413">
      <w:pPr>
        <w:pStyle w:val="NoSpacing"/>
        <w:numPr>
          <w:ilvl w:val="0"/>
          <w:numId w:val="6"/>
        </w:numPr>
        <w:rPr>
          <w:rFonts w:ascii="Arial" w:hAnsi="Arial" w:cs="Arial"/>
        </w:rPr>
      </w:pPr>
      <w:r>
        <w:rPr>
          <w:rFonts w:ascii="Arial" w:hAnsi="Arial" w:cs="Arial"/>
        </w:rPr>
        <w:t>New providers into the EMS system will not be able to access protocols or high performance CPR courses on LMS/</w:t>
      </w:r>
      <w:proofErr w:type="spellStart"/>
      <w:r>
        <w:rPr>
          <w:rFonts w:ascii="Arial" w:hAnsi="Arial" w:cs="Arial"/>
        </w:rPr>
        <w:t>Centrelearn</w:t>
      </w:r>
      <w:proofErr w:type="spellEnd"/>
      <w:r>
        <w:rPr>
          <w:rFonts w:ascii="Arial" w:hAnsi="Arial" w:cs="Arial"/>
        </w:rPr>
        <w:t>.</w:t>
      </w:r>
    </w:p>
    <w:p w:rsidR="00EE4413" w:rsidRDefault="00EE4413" w:rsidP="00EE4413">
      <w:pPr>
        <w:pStyle w:val="NoSpacing"/>
        <w:numPr>
          <w:ilvl w:val="0"/>
          <w:numId w:val="6"/>
        </w:numPr>
        <w:rPr>
          <w:rFonts w:ascii="Arial" w:hAnsi="Arial" w:cs="Arial"/>
        </w:rPr>
      </w:pPr>
      <w:r>
        <w:rPr>
          <w:rFonts w:ascii="Arial" w:hAnsi="Arial" w:cs="Arial"/>
        </w:rPr>
        <w:t>The EHSF is awaiting a response from the BEMS.</w:t>
      </w:r>
    </w:p>
    <w:p w:rsidR="00EE4413" w:rsidRDefault="00EE4413" w:rsidP="00EE4413">
      <w:pPr>
        <w:pStyle w:val="NoSpacing"/>
        <w:numPr>
          <w:ilvl w:val="0"/>
          <w:numId w:val="6"/>
        </w:numPr>
        <w:rPr>
          <w:rFonts w:ascii="Arial" w:hAnsi="Arial" w:cs="Arial"/>
        </w:rPr>
      </w:pPr>
      <w:r>
        <w:rPr>
          <w:rFonts w:ascii="Arial" w:hAnsi="Arial" w:cs="Arial"/>
        </w:rPr>
        <w:t>The EHSF will evaluate increased reinstatements for the 01 October 2016 certification quarter.</w:t>
      </w:r>
    </w:p>
    <w:p w:rsidR="00EE4413" w:rsidRDefault="00EE4413" w:rsidP="00EE4413">
      <w:pPr>
        <w:pStyle w:val="NoSpacing"/>
        <w:numPr>
          <w:ilvl w:val="0"/>
          <w:numId w:val="6"/>
        </w:numPr>
        <w:rPr>
          <w:rFonts w:ascii="Arial" w:hAnsi="Arial" w:cs="Arial"/>
        </w:rPr>
      </w:pPr>
      <w:r>
        <w:rPr>
          <w:rFonts w:ascii="Arial" w:hAnsi="Arial" w:cs="Arial"/>
        </w:rPr>
        <w:t>The EHSF will communicate with the county EMS council presidents to identify educational needs in their county.</w:t>
      </w:r>
    </w:p>
    <w:p w:rsidR="00EE4413" w:rsidRDefault="00EE4413" w:rsidP="00EE4413">
      <w:pPr>
        <w:pStyle w:val="NoSpacing"/>
        <w:numPr>
          <w:ilvl w:val="0"/>
          <w:numId w:val="6"/>
        </w:numPr>
        <w:rPr>
          <w:rFonts w:ascii="Arial" w:hAnsi="Arial" w:cs="Arial"/>
        </w:rPr>
      </w:pPr>
      <w:r>
        <w:rPr>
          <w:rFonts w:ascii="Arial" w:hAnsi="Arial" w:cs="Arial"/>
        </w:rPr>
        <w:t>The EHSF will determine a method to provide announcements of upcoming continuing education to the providers within the region.</w:t>
      </w:r>
    </w:p>
    <w:p w:rsidR="00EE4413" w:rsidRDefault="00EE4413" w:rsidP="00EE4413">
      <w:pPr>
        <w:pStyle w:val="NoSpacing"/>
        <w:numPr>
          <w:ilvl w:val="0"/>
          <w:numId w:val="6"/>
        </w:numPr>
        <w:rPr>
          <w:rFonts w:ascii="Arial" w:hAnsi="Arial" w:cs="Arial"/>
        </w:rPr>
      </w:pPr>
      <w:r>
        <w:rPr>
          <w:rFonts w:ascii="Arial" w:hAnsi="Arial" w:cs="Arial"/>
        </w:rPr>
        <w:t>The EHSF will share continuing education opportunities with EMS agency leadership through e-mail</w:t>
      </w:r>
      <w:r w:rsidR="00F41933">
        <w:rPr>
          <w:rFonts w:ascii="Arial" w:hAnsi="Arial" w:cs="Arial"/>
        </w:rPr>
        <w:t>s</w:t>
      </w:r>
      <w:r>
        <w:rPr>
          <w:rFonts w:ascii="Arial" w:hAnsi="Arial" w:cs="Arial"/>
        </w:rPr>
        <w:t>.</w:t>
      </w:r>
    </w:p>
    <w:p w:rsidR="00F41933" w:rsidRPr="001E7581" w:rsidRDefault="00F41933" w:rsidP="00EE4413">
      <w:pPr>
        <w:pStyle w:val="NoSpacing"/>
        <w:numPr>
          <w:ilvl w:val="0"/>
          <w:numId w:val="6"/>
        </w:numPr>
        <w:rPr>
          <w:rFonts w:ascii="Arial" w:hAnsi="Arial" w:cs="Arial"/>
        </w:rPr>
      </w:pPr>
      <w:r>
        <w:rPr>
          <w:rFonts w:ascii="Arial" w:hAnsi="Arial" w:cs="Arial"/>
        </w:rPr>
        <w:t>The EHSF will use their Facebook page to provide announcements for continuing education.</w:t>
      </w:r>
    </w:p>
    <w:p w:rsidR="001F3BF8" w:rsidRDefault="001F3BF8" w:rsidP="00EF029F">
      <w:pPr>
        <w:pStyle w:val="NoSpacing"/>
        <w:rPr>
          <w:rFonts w:ascii="Arial" w:hAnsi="Arial" w:cs="Arial"/>
        </w:rPr>
      </w:pPr>
    </w:p>
    <w:p w:rsidR="001F3BF8" w:rsidRDefault="00462B1C" w:rsidP="001F3BF8">
      <w:pPr>
        <w:pStyle w:val="NoSpacing"/>
        <w:rPr>
          <w:rFonts w:ascii="Arial" w:hAnsi="Arial" w:cs="Arial"/>
          <w:i/>
          <w:u w:val="single"/>
        </w:rPr>
      </w:pPr>
      <w:r>
        <w:rPr>
          <w:rFonts w:ascii="Arial" w:hAnsi="Arial" w:cs="Arial"/>
          <w:i/>
          <w:u w:val="single"/>
        </w:rPr>
        <w:t>EHSF Website Revisions</w:t>
      </w:r>
    </w:p>
    <w:p w:rsidR="00462B1C" w:rsidRDefault="00462B1C" w:rsidP="001F3BF8">
      <w:pPr>
        <w:pStyle w:val="NoSpacing"/>
        <w:rPr>
          <w:rFonts w:ascii="Arial" w:hAnsi="Arial" w:cs="Arial"/>
        </w:rPr>
      </w:pPr>
      <w:r>
        <w:rPr>
          <w:rFonts w:ascii="Arial" w:hAnsi="Arial" w:cs="Arial"/>
        </w:rPr>
        <w:t>Ms. Ruby announced the EHSF is undergoing the process to find a new vendor for a new corporate website.</w:t>
      </w:r>
    </w:p>
    <w:p w:rsidR="00462B1C" w:rsidRDefault="00462B1C" w:rsidP="001F3BF8">
      <w:pPr>
        <w:pStyle w:val="NoSpacing"/>
        <w:rPr>
          <w:rFonts w:ascii="Arial" w:hAnsi="Arial" w:cs="Arial"/>
        </w:rPr>
      </w:pPr>
    </w:p>
    <w:p w:rsidR="00864B79" w:rsidRPr="009D72BD" w:rsidRDefault="00864B79" w:rsidP="00864B79">
      <w:pPr>
        <w:pStyle w:val="NoSpacing"/>
        <w:rPr>
          <w:rFonts w:ascii="Arial" w:hAnsi="Arial" w:cs="Arial"/>
          <w:b/>
        </w:rPr>
      </w:pPr>
      <w:r w:rsidRPr="009D72BD">
        <w:rPr>
          <w:rFonts w:ascii="Arial" w:hAnsi="Arial" w:cs="Arial"/>
          <w:b/>
        </w:rPr>
        <w:t>GENERAL DISCUSSION</w:t>
      </w:r>
    </w:p>
    <w:p w:rsidR="00864B79" w:rsidRPr="009D72BD" w:rsidRDefault="00864B79" w:rsidP="003A7C19">
      <w:pPr>
        <w:pStyle w:val="NoSpacing"/>
        <w:rPr>
          <w:rFonts w:ascii="Arial" w:hAnsi="Arial" w:cs="Arial"/>
        </w:rPr>
      </w:pPr>
    </w:p>
    <w:p w:rsidR="001F3BF8" w:rsidRDefault="00462B1C" w:rsidP="003A7C19">
      <w:pPr>
        <w:pStyle w:val="NoSpacing"/>
        <w:rPr>
          <w:rFonts w:ascii="Arial" w:hAnsi="Arial" w:cs="Arial"/>
          <w:i/>
          <w:u w:val="single"/>
        </w:rPr>
      </w:pPr>
      <w:r>
        <w:rPr>
          <w:rFonts w:ascii="Arial" w:hAnsi="Arial" w:cs="Arial"/>
          <w:i/>
          <w:u w:val="single"/>
        </w:rPr>
        <w:t>Training Institute Contact Information</w:t>
      </w:r>
    </w:p>
    <w:p w:rsidR="00462B1C" w:rsidRDefault="00462B1C" w:rsidP="003A7C19">
      <w:pPr>
        <w:pStyle w:val="NoSpacing"/>
        <w:rPr>
          <w:rFonts w:ascii="Arial" w:hAnsi="Arial" w:cs="Arial"/>
        </w:rPr>
      </w:pPr>
      <w:r>
        <w:rPr>
          <w:rFonts w:ascii="Arial" w:hAnsi="Arial" w:cs="Arial"/>
        </w:rPr>
        <w:t xml:space="preserve">Ms. Ruby asked training institutes </w:t>
      </w:r>
      <w:r w:rsidR="00EC1B9A">
        <w:rPr>
          <w:rFonts w:ascii="Arial" w:hAnsi="Arial" w:cs="Arial"/>
        </w:rPr>
        <w:t xml:space="preserve">to </w:t>
      </w:r>
      <w:r>
        <w:rPr>
          <w:rFonts w:ascii="Arial" w:hAnsi="Arial" w:cs="Arial"/>
        </w:rPr>
        <w:t>review the distribution list for the Education Committee and provide updated contact information.</w:t>
      </w:r>
    </w:p>
    <w:p w:rsidR="00462B1C" w:rsidRDefault="00462B1C" w:rsidP="003A7C19">
      <w:pPr>
        <w:pStyle w:val="NoSpacing"/>
        <w:rPr>
          <w:rFonts w:ascii="Arial" w:hAnsi="Arial" w:cs="Arial"/>
        </w:rPr>
      </w:pPr>
    </w:p>
    <w:p w:rsidR="00462B1C" w:rsidRPr="00462B1C" w:rsidRDefault="00462B1C" w:rsidP="003A7C19">
      <w:pPr>
        <w:pStyle w:val="NoSpacing"/>
        <w:rPr>
          <w:rFonts w:ascii="Arial" w:hAnsi="Arial" w:cs="Arial"/>
          <w:i/>
          <w:u w:val="single"/>
        </w:rPr>
      </w:pPr>
      <w:r>
        <w:rPr>
          <w:rFonts w:ascii="Arial" w:hAnsi="Arial" w:cs="Arial"/>
          <w:i/>
          <w:u w:val="single"/>
        </w:rPr>
        <w:t>PEHSC Education Task Force</w:t>
      </w:r>
    </w:p>
    <w:p w:rsidR="001F3BF8" w:rsidRPr="001F3BF8" w:rsidRDefault="00462B1C" w:rsidP="003A7C19">
      <w:pPr>
        <w:pStyle w:val="NoSpacing"/>
        <w:rPr>
          <w:rFonts w:ascii="Arial" w:hAnsi="Arial" w:cs="Arial"/>
        </w:rPr>
      </w:pPr>
      <w:r>
        <w:rPr>
          <w:rFonts w:ascii="Arial" w:hAnsi="Arial" w:cs="Arial"/>
        </w:rPr>
        <w:t xml:space="preserve">Mr. </w:t>
      </w:r>
      <w:r w:rsidR="001F3BF8">
        <w:rPr>
          <w:rFonts w:ascii="Arial" w:hAnsi="Arial" w:cs="Arial"/>
        </w:rPr>
        <w:t>Bernini provided no update was available for this committee.</w:t>
      </w:r>
    </w:p>
    <w:p w:rsidR="001F3BF8" w:rsidRDefault="001F3BF8" w:rsidP="003A7C19">
      <w:pPr>
        <w:pStyle w:val="NoSpacing"/>
        <w:rPr>
          <w:rFonts w:ascii="Arial" w:hAnsi="Arial" w:cs="Arial"/>
          <w:i/>
          <w:u w:val="single"/>
        </w:rPr>
      </w:pPr>
    </w:p>
    <w:p w:rsidR="001F3BF8" w:rsidRDefault="001F3BF8" w:rsidP="001F3BF8">
      <w:pPr>
        <w:spacing w:after="0" w:line="240" w:lineRule="auto"/>
        <w:rPr>
          <w:rFonts w:ascii="Arial" w:hAnsi="Arial" w:cs="Arial"/>
          <w:i/>
          <w:u w:val="single"/>
        </w:rPr>
      </w:pPr>
      <w:r>
        <w:rPr>
          <w:rFonts w:ascii="Arial" w:hAnsi="Arial" w:cs="Arial"/>
          <w:i/>
          <w:u w:val="single"/>
        </w:rPr>
        <w:t>2016-2017 Meeting Dates</w:t>
      </w:r>
    </w:p>
    <w:p w:rsidR="00EC1B9A" w:rsidRDefault="001F3BF8" w:rsidP="001F3BF8">
      <w:pPr>
        <w:spacing w:after="0" w:line="240" w:lineRule="auto"/>
        <w:rPr>
          <w:rFonts w:ascii="Arial" w:hAnsi="Arial" w:cs="Arial"/>
        </w:rPr>
      </w:pPr>
      <w:r>
        <w:rPr>
          <w:rFonts w:ascii="Arial" w:hAnsi="Arial" w:cs="Arial"/>
        </w:rPr>
        <w:t>Ms. Ruby announced meeting for FY 2016-17: 13 September</w:t>
      </w:r>
      <w:r w:rsidR="00E06755">
        <w:rPr>
          <w:rFonts w:ascii="Arial" w:hAnsi="Arial" w:cs="Arial"/>
        </w:rPr>
        <w:t xml:space="preserve"> 2016</w:t>
      </w:r>
      <w:r>
        <w:rPr>
          <w:rFonts w:ascii="Arial" w:hAnsi="Arial" w:cs="Arial"/>
        </w:rPr>
        <w:t>, 13 December</w:t>
      </w:r>
      <w:r w:rsidR="00E06755">
        <w:rPr>
          <w:rFonts w:ascii="Arial" w:hAnsi="Arial" w:cs="Arial"/>
        </w:rPr>
        <w:t xml:space="preserve"> 2016</w:t>
      </w:r>
      <w:r>
        <w:rPr>
          <w:rFonts w:ascii="Arial" w:hAnsi="Arial" w:cs="Arial"/>
        </w:rPr>
        <w:t xml:space="preserve">, </w:t>
      </w:r>
    </w:p>
    <w:p w:rsidR="001F3BF8" w:rsidRPr="00925847" w:rsidRDefault="001F3BF8" w:rsidP="001F3BF8">
      <w:pPr>
        <w:spacing w:after="0" w:line="240" w:lineRule="auto"/>
        <w:rPr>
          <w:rFonts w:ascii="Arial" w:hAnsi="Arial" w:cs="Arial"/>
        </w:rPr>
      </w:pPr>
      <w:r>
        <w:rPr>
          <w:rFonts w:ascii="Arial" w:hAnsi="Arial" w:cs="Arial"/>
        </w:rPr>
        <w:t>14 March</w:t>
      </w:r>
      <w:r w:rsidR="00E06755">
        <w:rPr>
          <w:rFonts w:ascii="Arial" w:hAnsi="Arial" w:cs="Arial"/>
        </w:rPr>
        <w:t xml:space="preserve"> 2017</w:t>
      </w:r>
      <w:r>
        <w:rPr>
          <w:rFonts w:ascii="Arial" w:hAnsi="Arial" w:cs="Arial"/>
        </w:rPr>
        <w:t>, and 13 June</w:t>
      </w:r>
      <w:r w:rsidR="00E06755">
        <w:rPr>
          <w:rFonts w:ascii="Arial" w:hAnsi="Arial" w:cs="Arial"/>
        </w:rPr>
        <w:t xml:space="preserve"> 2017</w:t>
      </w:r>
      <w:r>
        <w:rPr>
          <w:rFonts w:ascii="Arial" w:hAnsi="Arial" w:cs="Arial"/>
        </w:rPr>
        <w:t>.</w:t>
      </w:r>
    </w:p>
    <w:p w:rsidR="00752D56" w:rsidRDefault="00752D56" w:rsidP="001A5B7B">
      <w:pPr>
        <w:pStyle w:val="NoSpacing"/>
        <w:rPr>
          <w:rFonts w:ascii="Arial" w:hAnsi="Arial" w:cs="Arial"/>
        </w:rPr>
      </w:pPr>
    </w:p>
    <w:p w:rsidR="001A5B7B" w:rsidRDefault="003654FD" w:rsidP="001A5B7B">
      <w:pPr>
        <w:pStyle w:val="NoSpacing"/>
        <w:rPr>
          <w:rFonts w:ascii="Arial" w:hAnsi="Arial" w:cs="Arial"/>
        </w:rPr>
      </w:pPr>
      <w:r w:rsidRPr="009D72BD">
        <w:rPr>
          <w:rFonts w:ascii="Arial" w:hAnsi="Arial" w:cs="Arial"/>
        </w:rPr>
        <w:t>The ne</w:t>
      </w:r>
      <w:r w:rsidR="001A5B7B" w:rsidRPr="009D72BD">
        <w:rPr>
          <w:rFonts w:ascii="Arial" w:hAnsi="Arial" w:cs="Arial"/>
        </w:rPr>
        <w:t xml:space="preserve">xt meeting is scheduled for </w:t>
      </w:r>
      <w:r w:rsidR="00462B1C">
        <w:rPr>
          <w:rFonts w:ascii="Arial" w:hAnsi="Arial" w:cs="Arial"/>
        </w:rPr>
        <w:t xml:space="preserve">13 September </w:t>
      </w:r>
      <w:r w:rsidR="00752D56">
        <w:rPr>
          <w:rFonts w:ascii="Arial" w:hAnsi="Arial" w:cs="Arial"/>
        </w:rPr>
        <w:t xml:space="preserve">2016 </w:t>
      </w:r>
      <w:r w:rsidR="001A5B7B" w:rsidRPr="009D72BD">
        <w:rPr>
          <w:rFonts w:ascii="Arial" w:hAnsi="Arial" w:cs="Arial"/>
        </w:rPr>
        <w:t>at 1000</w:t>
      </w:r>
      <w:r w:rsidR="006F603A" w:rsidRPr="009D72BD">
        <w:rPr>
          <w:rFonts w:ascii="Arial" w:hAnsi="Arial" w:cs="Arial"/>
        </w:rPr>
        <w:t xml:space="preserve"> </w:t>
      </w:r>
      <w:r w:rsidR="001A5B7B" w:rsidRPr="009D72BD">
        <w:rPr>
          <w:rFonts w:ascii="Arial" w:hAnsi="Arial" w:cs="Arial"/>
        </w:rPr>
        <w:t>h</w:t>
      </w:r>
      <w:r w:rsidR="006F603A" w:rsidRPr="009D72BD">
        <w:rPr>
          <w:rFonts w:ascii="Arial" w:hAnsi="Arial" w:cs="Arial"/>
        </w:rPr>
        <w:t>ours.</w:t>
      </w:r>
      <w:r w:rsidR="001A5B7B" w:rsidRPr="009D72BD">
        <w:rPr>
          <w:rFonts w:ascii="Arial" w:hAnsi="Arial" w:cs="Arial"/>
        </w:rPr>
        <w:t xml:space="preserve"> </w:t>
      </w:r>
    </w:p>
    <w:p w:rsidR="00462B1C" w:rsidRPr="009D72BD" w:rsidRDefault="00462B1C" w:rsidP="001A5B7B">
      <w:pPr>
        <w:pStyle w:val="NoSpacing"/>
        <w:rPr>
          <w:rFonts w:ascii="Arial" w:hAnsi="Arial" w:cs="Arial"/>
        </w:rPr>
      </w:pPr>
    </w:p>
    <w:p w:rsidR="001A5B7B" w:rsidRPr="009D72BD" w:rsidRDefault="001A5B7B" w:rsidP="00501F12">
      <w:pPr>
        <w:pStyle w:val="NoSpacing"/>
        <w:rPr>
          <w:rFonts w:ascii="Arial" w:hAnsi="Arial" w:cs="Arial"/>
        </w:rPr>
      </w:pPr>
    </w:p>
    <w:p w:rsidR="004975CE" w:rsidRPr="009D72BD" w:rsidRDefault="004975CE" w:rsidP="00501F12">
      <w:pPr>
        <w:pStyle w:val="NoSpacing"/>
        <w:rPr>
          <w:rFonts w:ascii="Arial" w:hAnsi="Arial" w:cs="Arial"/>
          <w:b/>
        </w:rPr>
      </w:pPr>
      <w:r w:rsidRPr="009D72BD">
        <w:rPr>
          <w:rFonts w:ascii="Arial" w:hAnsi="Arial" w:cs="Arial"/>
          <w:b/>
        </w:rPr>
        <w:t>ADJOURNMENT</w:t>
      </w:r>
    </w:p>
    <w:p w:rsidR="004975CE" w:rsidRPr="009D72BD" w:rsidRDefault="004975CE" w:rsidP="00501F12">
      <w:pPr>
        <w:pStyle w:val="NoSpacing"/>
        <w:rPr>
          <w:rFonts w:ascii="Arial" w:hAnsi="Arial" w:cs="Arial"/>
          <w:b/>
        </w:rPr>
      </w:pPr>
    </w:p>
    <w:p w:rsidR="004975CE" w:rsidRPr="009D72BD" w:rsidRDefault="001F3BF8" w:rsidP="00501F12">
      <w:pPr>
        <w:pStyle w:val="NoSpacing"/>
        <w:rPr>
          <w:rFonts w:ascii="Arial" w:hAnsi="Arial" w:cs="Arial"/>
        </w:rPr>
      </w:pPr>
      <w:r>
        <w:rPr>
          <w:rFonts w:ascii="Arial" w:hAnsi="Arial" w:cs="Arial"/>
        </w:rPr>
        <w:t xml:space="preserve">Mr. Bernini </w:t>
      </w:r>
      <w:r w:rsidR="00BC320B" w:rsidRPr="009D72BD">
        <w:rPr>
          <w:rFonts w:ascii="Arial" w:hAnsi="Arial" w:cs="Arial"/>
        </w:rPr>
        <w:t xml:space="preserve">adjourned the meeting at </w:t>
      </w:r>
      <w:r w:rsidR="00462B1C">
        <w:rPr>
          <w:rFonts w:ascii="Arial" w:hAnsi="Arial" w:cs="Arial"/>
        </w:rPr>
        <w:t>1115</w:t>
      </w:r>
      <w:r w:rsidR="00752D56">
        <w:rPr>
          <w:rFonts w:ascii="Arial" w:hAnsi="Arial" w:cs="Arial"/>
        </w:rPr>
        <w:t xml:space="preserve"> </w:t>
      </w:r>
      <w:r w:rsidR="000A2838" w:rsidRPr="009D72BD">
        <w:rPr>
          <w:rFonts w:ascii="Arial" w:hAnsi="Arial" w:cs="Arial"/>
        </w:rPr>
        <w:t>hours</w:t>
      </w:r>
      <w:r w:rsidR="004975CE" w:rsidRPr="009D72BD">
        <w:rPr>
          <w:rFonts w:ascii="Arial" w:hAnsi="Arial" w:cs="Arial"/>
        </w:rPr>
        <w:t>.</w:t>
      </w:r>
    </w:p>
    <w:p w:rsidR="004975CE" w:rsidRPr="009D72BD" w:rsidRDefault="004975CE" w:rsidP="00501F12">
      <w:pPr>
        <w:pStyle w:val="NoSpacing"/>
        <w:rPr>
          <w:rFonts w:ascii="Arial" w:hAnsi="Arial" w:cs="Arial"/>
        </w:rPr>
      </w:pPr>
    </w:p>
    <w:p w:rsidR="00EE35CD" w:rsidRPr="009D72BD" w:rsidRDefault="00EE35CD" w:rsidP="00501F12">
      <w:pPr>
        <w:pStyle w:val="NoSpacing"/>
        <w:rPr>
          <w:rFonts w:ascii="Arial" w:hAnsi="Arial" w:cs="Arial"/>
        </w:rPr>
      </w:pPr>
    </w:p>
    <w:p w:rsidR="004975CE" w:rsidRPr="009D72BD" w:rsidRDefault="004975CE" w:rsidP="00501F12">
      <w:pPr>
        <w:pStyle w:val="NoSpacing"/>
        <w:rPr>
          <w:rFonts w:ascii="Arial" w:hAnsi="Arial" w:cs="Arial"/>
        </w:rPr>
      </w:pPr>
      <w:r w:rsidRPr="009D72BD">
        <w:rPr>
          <w:rFonts w:ascii="Arial" w:hAnsi="Arial" w:cs="Arial"/>
        </w:rPr>
        <w:t>Respectfully submitted,</w:t>
      </w:r>
    </w:p>
    <w:p w:rsidR="000A2838" w:rsidRPr="009D72BD" w:rsidRDefault="000A2838" w:rsidP="00501F12">
      <w:pPr>
        <w:pStyle w:val="NoSpacing"/>
        <w:rPr>
          <w:rFonts w:ascii="Arial" w:hAnsi="Arial" w:cs="Arial"/>
        </w:rPr>
      </w:pPr>
    </w:p>
    <w:p w:rsidR="004975CE" w:rsidRPr="009D72BD" w:rsidRDefault="00BC320B" w:rsidP="00501F12">
      <w:pPr>
        <w:pStyle w:val="NoSpacing"/>
        <w:rPr>
          <w:rFonts w:ascii="Arial" w:hAnsi="Arial" w:cs="Arial"/>
        </w:rPr>
      </w:pPr>
      <w:r w:rsidRPr="009D72BD">
        <w:rPr>
          <w:rFonts w:ascii="Arial" w:hAnsi="Arial" w:cs="Arial"/>
        </w:rPr>
        <w:t xml:space="preserve">Megan A. </w:t>
      </w:r>
      <w:r w:rsidR="00752D56">
        <w:rPr>
          <w:rFonts w:ascii="Arial" w:hAnsi="Arial" w:cs="Arial"/>
        </w:rPr>
        <w:t>Ruby</w:t>
      </w:r>
      <w:r w:rsidR="00EC1B9A">
        <w:rPr>
          <w:rFonts w:ascii="Arial" w:hAnsi="Arial" w:cs="Arial"/>
        </w:rPr>
        <w:t>, Director of System Operations</w:t>
      </w:r>
      <w:bookmarkStart w:id="0" w:name="_GoBack"/>
      <w:bookmarkEnd w:id="0"/>
    </w:p>
    <w:sectPr w:rsidR="004975CE" w:rsidRPr="009D72BD" w:rsidSect="00EC1B9A">
      <w:headerReference w:type="defaul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9" w:rsidRDefault="00622C59" w:rsidP="007E62AB">
      <w:pPr>
        <w:spacing w:after="0" w:line="240" w:lineRule="auto"/>
      </w:pPr>
      <w:r>
        <w:separator/>
      </w:r>
    </w:p>
  </w:endnote>
  <w:endnote w:type="continuationSeparator" w:id="0">
    <w:p w:rsidR="00622C59" w:rsidRDefault="00622C59" w:rsidP="007E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9" w:rsidRDefault="00622C59" w:rsidP="007E62AB">
      <w:pPr>
        <w:spacing w:after="0" w:line="240" w:lineRule="auto"/>
      </w:pPr>
      <w:r>
        <w:separator/>
      </w:r>
    </w:p>
  </w:footnote>
  <w:footnote w:type="continuationSeparator" w:id="0">
    <w:p w:rsidR="00622C59" w:rsidRDefault="00622C59" w:rsidP="007E6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59" w:rsidRPr="00654E6F" w:rsidRDefault="00622C59" w:rsidP="007E62AB">
    <w:pPr>
      <w:pStyle w:val="NoSpacing"/>
      <w:rPr>
        <w:rFonts w:ascii="Arial" w:hAnsi="Arial" w:cs="Arial"/>
      </w:rPr>
    </w:pPr>
    <w:r>
      <w:rPr>
        <w:rFonts w:ascii="Arial" w:hAnsi="Arial" w:cs="Arial"/>
      </w:rPr>
      <w:t>Education</w:t>
    </w:r>
    <w:r w:rsidRPr="00654E6F">
      <w:rPr>
        <w:rFonts w:ascii="Arial" w:hAnsi="Arial" w:cs="Arial"/>
      </w:rPr>
      <w:t xml:space="preserve"> Committee</w:t>
    </w:r>
  </w:p>
  <w:p w:rsidR="00622C59" w:rsidRPr="00654E6F" w:rsidRDefault="00622C59" w:rsidP="007E62AB">
    <w:pPr>
      <w:pStyle w:val="NoSpacing"/>
      <w:rPr>
        <w:rFonts w:ascii="Arial" w:hAnsi="Arial" w:cs="Arial"/>
      </w:rPr>
    </w:pPr>
    <w:r w:rsidRPr="00654E6F">
      <w:rPr>
        <w:rFonts w:ascii="Arial" w:hAnsi="Arial" w:cs="Arial"/>
      </w:rPr>
      <w:t>Meeting Report</w:t>
    </w:r>
  </w:p>
  <w:p w:rsidR="00622C59" w:rsidRPr="00654E6F" w:rsidRDefault="00642245" w:rsidP="007E62AB">
    <w:pPr>
      <w:pStyle w:val="NoSpacing"/>
      <w:rPr>
        <w:rFonts w:ascii="Arial" w:hAnsi="Arial" w:cs="Arial"/>
      </w:rPr>
    </w:pPr>
    <w:r>
      <w:rPr>
        <w:rFonts w:ascii="Arial" w:hAnsi="Arial" w:cs="Arial"/>
      </w:rPr>
      <w:t>14 June</w:t>
    </w:r>
    <w:r w:rsidR="009B2570">
      <w:rPr>
        <w:rFonts w:ascii="Arial" w:hAnsi="Arial" w:cs="Arial"/>
      </w:rPr>
      <w:t xml:space="preserve"> 2016</w:t>
    </w:r>
  </w:p>
  <w:p w:rsidR="00622C59" w:rsidRDefault="00622C59" w:rsidP="007E62AB">
    <w:r>
      <w:rPr>
        <w:rFonts w:ascii="Arial" w:hAnsi="Arial" w:cs="Arial"/>
      </w:rPr>
      <w:t xml:space="preserve">Page </w:t>
    </w:r>
    <w:r w:rsidR="00C613CE" w:rsidRPr="007E62AB">
      <w:rPr>
        <w:rFonts w:ascii="Arial" w:hAnsi="Arial" w:cs="Arial"/>
      </w:rPr>
      <w:fldChar w:fldCharType="begin"/>
    </w:r>
    <w:r w:rsidRPr="007E62AB">
      <w:rPr>
        <w:rFonts w:ascii="Arial" w:hAnsi="Arial" w:cs="Arial"/>
      </w:rPr>
      <w:instrText xml:space="preserve"> PAGE   \* MERGEFORMAT </w:instrText>
    </w:r>
    <w:r w:rsidR="00C613CE" w:rsidRPr="007E62AB">
      <w:rPr>
        <w:rFonts w:ascii="Arial" w:hAnsi="Arial" w:cs="Arial"/>
      </w:rPr>
      <w:fldChar w:fldCharType="separate"/>
    </w:r>
    <w:r w:rsidR="00EC1B9A">
      <w:rPr>
        <w:rFonts w:ascii="Arial" w:hAnsi="Arial" w:cs="Arial"/>
        <w:noProof/>
      </w:rPr>
      <w:t>4</w:t>
    </w:r>
    <w:r w:rsidR="00C613CE" w:rsidRPr="007E62AB">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530E"/>
    <w:multiLevelType w:val="hybridMultilevel"/>
    <w:tmpl w:val="045A33BE"/>
    <w:lvl w:ilvl="0" w:tplc="76F631BA">
      <w:start w:val="1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14416"/>
    <w:multiLevelType w:val="hybridMultilevel"/>
    <w:tmpl w:val="7ACC5E64"/>
    <w:lvl w:ilvl="0" w:tplc="5A14432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44FCB"/>
    <w:multiLevelType w:val="hybridMultilevel"/>
    <w:tmpl w:val="B2A4BD7C"/>
    <w:lvl w:ilvl="0" w:tplc="3E048A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9337B"/>
    <w:multiLevelType w:val="hybridMultilevel"/>
    <w:tmpl w:val="6F9413B4"/>
    <w:lvl w:ilvl="0" w:tplc="EFB6C32E">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490C30"/>
    <w:multiLevelType w:val="hybridMultilevel"/>
    <w:tmpl w:val="B4CC6DA2"/>
    <w:lvl w:ilvl="0" w:tplc="21CCF2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05295"/>
    <w:rsid w:val="00015D21"/>
    <w:rsid w:val="00035139"/>
    <w:rsid w:val="00057445"/>
    <w:rsid w:val="000A2838"/>
    <w:rsid w:val="000A60F9"/>
    <w:rsid w:val="000C1493"/>
    <w:rsid w:val="000C290E"/>
    <w:rsid w:val="000C4C31"/>
    <w:rsid w:val="000C54E7"/>
    <w:rsid w:val="000C7664"/>
    <w:rsid w:val="000E0154"/>
    <w:rsid w:val="000E4A41"/>
    <w:rsid w:val="000F0336"/>
    <w:rsid w:val="00125868"/>
    <w:rsid w:val="00126CE4"/>
    <w:rsid w:val="0015063F"/>
    <w:rsid w:val="00177837"/>
    <w:rsid w:val="001843E1"/>
    <w:rsid w:val="001855F4"/>
    <w:rsid w:val="00191598"/>
    <w:rsid w:val="001935BD"/>
    <w:rsid w:val="001A550C"/>
    <w:rsid w:val="001A5B7B"/>
    <w:rsid w:val="001E7581"/>
    <w:rsid w:val="001F3BF8"/>
    <w:rsid w:val="00210F0F"/>
    <w:rsid w:val="00216D89"/>
    <w:rsid w:val="002542AC"/>
    <w:rsid w:val="00255118"/>
    <w:rsid w:val="00270538"/>
    <w:rsid w:val="00272A2E"/>
    <w:rsid w:val="002A0EC1"/>
    <w:rsid w:val="002C56AB"/>
    <w:rsid w:val="002D719A"/>
    <w:rsid w:val="002E7A96"/>
    <w:rsid w:val="002F2CF0"/>
    <w:rsid w:val="003306C5"/>
    <w:rsid w:val="00343AE2"/>
    <w:rsid w:val="00345431"/>
    <w:rsid w:val="003654FD"/>
    <w:rsid w:val="0037229A"/>
    <w:rsid w:val="0038535A"/>
    <w:rsid w:val="00385377"/>
    <w:rsid w:val="00392388"/>
    <w:rsid w:val="00395C5D"/>
    <w:rsid w:val="003A7C19"/>
    <w:rsid w:val="003B4365"/>
    <w:rsid w:val="003C1F5C"/>
    <w:rsid w:val="003D435C"/>
    <w:rsid w:val="003F6F08"/>
    <w:rsid w:val="00406F06"/>
    <w:rsid w:val="0041073C"/>
    <w:rsid w:val="00414644"/>
    <w:rsid w:val="00415FA1"/>
    <w:rsid w:val="00421BFD"/>
    <w:rsid w:val="00453C4F"/>
    <w:rsid w:val="0045447C"/>
    <w:rsid w:val="00462B1C"/>
    <w:rsid w:val="004812D7"/>
    <w:rsid w:val="0049199C"/>
    <w:rsid w:val="00493622"/>
    <w:rsid w:val="004975CE"/>
    <w:rsid w:val="004A2A94"/>
    <w:rsid w:val="004E10C2"/>
    <w:rsid w:val="004F2F87"/>
    <w:rsid w:val="00501F12"/>
    <w:rsid w:val="005429DF"/>
    <w:rsid w:val="00574E67"/>
    <w:rsid w:val="0058112C"/>
    <w:rsid w:val="00595F9F"/>
    <w:rsid w:val="005B1127"/>
    <w:rsid w:val="005B1542"/>
    <w:rsid w:val="005C1213"/>
    <w:rsid w:val="005E1E76"/>
    <w:rsid w:val="005F4DCF"/>
    <w:rsid w:val="00610D3C"/>
    <w:rsid w:val="006148A4"/>
    <w:rsid w:val="006215AC"/>
    <w:rsid w:val="006215BA"/>
    <w:rsid w:val="00622C59"/>
    <w:rsid w:val="00627E9C"/>
    <w:rsid w:val="0064003F"/>
    <w:rsid w:val="00642245"/>
    <w:rsid w:val="00642E10"/>
    <w:rsid w:val="00654E6F"/>
    <w:rsid w:val="006558BF"/>
    <w:rsid w:val="006845E7"/>
    <w:rsid w:val="00686B85"/>
    <w:rsid w:val="00690FB1"/>
    <w:rsid w:val="006A774D"/>
    <w:rsid w:val="006C099A"/>
    <w:rsid w:val="006F3831"/>
    <w:rsid w:val="006F4077"/>
    <w:rsid w:val="006F603A"/>
    <w:rsid w:val="0071216D"/>
    <w:rsid w:val="007172D8"/>
    <w:rsid w:val="00743AA3"/>
    <w:rsid w:val="00745BE9"/>
    <w:rsid w:val="007475A5"/>
    <w:rsid w:val="007510C3"/>
    <w:rsid w:val="00752D56"/>
    <w:rsid w:val="00753056"/>
    <w:rsid w:val="00753521"/>
    <w:rsid w:val="007979A2"/>
    <w:rsid w:val="007A4390"/>
    <w:rsid w:val="007B57F1"/>
    <w:rsid w:val="007D3E8B"/>
    <w:rsid w:val="007E37BE"/>
    <w:rsid w:val="007E43E9"/>
    <w:rsid w:val="007E62AB"/>
    <w:rsid w:val="007F341D"/>
    <w:rsid w:val="00803453"/>
    <w:rsid w:val="00807CDC"/>
    <w:rsid w:val="008176AC"/>
    <w:rsid w:val="00837D56"/>
    <w:rsid w:val="00845A45"/>
    <w:rsid w:val="0084629F"/>
    <w:rsid w:val="008644A4"/>
    <w:rsid w:val="00864B79"/>
    <w:rsid w:val="008B15FA"/>
    <w:rsid w:val="008E3AC2"/>
    <w:rsid w:val="0094243D"/>
    <w:rsid w:val="00972545"/>
    <w:rsid w:val="00977F5F"/>
    <w:rsid w:val="0098254E"/>
    <w:rsid w:val="00991783"/>
    <w:rsid w:val="009A2641"/>
    <w:rsid w:val="009B07A1"/>
    <w:rsid w:val="009B0E39"/>
    <w:rsid w:val="009B2570"/>
    <w:rsid w:val="009D72BD"/>
    <w:rsid w:val="009F49FB"/>
    <w:rsid w:val="00A011C8"/>
    <w:rsid w:val="00A133B2"/>
    <w:rsid w:val="00A24510"/>
    <w:rsid w:val="00A3283B"/>
    <w:rsid w:val="00A4688C"/>
    <w:rsid w:val="00AA1046"/>
    <w:rsid w:val="00AA6413"/>
    <w:rsid w:val="00AB5759"/>
    <w:rsid w:val="00AC11D4"/>
    <w:rsid w:val="00AC43BE"/>
    <w:rsid w:val="00AD11CA"/>
    <w:rsid w:val="00AE2774"/>
    <w:rsid w:val="00AE55F9"/>
    <w:rsid w:val="00B32A09"/>
    <w:rsid w:val="00B32F24"/>
    <w:rsid w:val="00B43BBF"/>
    <w:rsid w:val="00B553D8"/>
    <w:rsid w:val="00B6066F"/>
    <w:rsid w:val="00B94221"/>
    <w:rsid w:val="00BA055D"/>
    <w:rsid w:val="00BB4F56"/>
    <w:rsid w:val="00BC320B"/>
    <w:rsid w:val="00BE2655"/>
    <w:rsid w:val="00BE2B7F"/>
    <w:rsid w:val="00C0452B"/>
    <w:rsid w:val="00C05DF2"/>
    <w:rsid w:val="00C36D11"/>
    <w:rsid w:val="00C419CD"/>
    <w:rsid w:val="00C57CB3"/>
    <w:rsid w:val="00C613CE"/>
    <w:rsid w:val="00C61698"/>
    <w:rsid w:val="00C74F1A"/>
    <w:rsid w:val="00C80010"/>
    <w:rsid w:val="00CA3B66"/>
    <w:rsid w:val="00CB13BD"/>
    <w:rsid w:val="00CB6AD5"/>
    <w:rsid w:val="00CC3CD5"/>
    <w:rsid w:val="00CC485A"/>
    <w:rsid w:val="00CC623A"/>
    <w:rsid w:val="00CD6030"/>
    <w:rsid w:val="00CF5056"/>
    <w:rsid w:val="00D543A3"/>
    <w:rsid w:val="00D64426"/>
    <w:rsid w:val="00D717F5"/>
    <w:rsid w:val="00D80473"/>
    <w:rsid w:val="00D92051"/>
    <w:rsid w:val="00D950F1"/>
    <w:rsid w:val="00DD7CE8"/>
    <w:rsid w:val="00DE5F15"/>
    <w:rsid w:val="00DE79D0"/>
    <w:rsid w:val="00DF6CD1"/>
    <w:rsid w:val="00DF6FD9"/>
    <w:rsid w:val="00E045DF"/>
    <w:rsid w:val="00E06755"/>
    <w:rsid w:val="00E11B9E"/>
    <w:rsid w:val="00E204D1"/>
    <w:rsid w:val="00E40157"/>
    <w:rsid w:val="00E41BC5"/>
    <w:rsid w:val="00E6116A"/>
    <w:rsid w:val="00E65CF1"/>
    <w:rsid w:val="00E73A77"/>
    <w:rsid w:val="00E75363"/>
    <w:rsid w:val="00EA420E"/>
    <w:rsid w:val="00EC1B9A"/>
    <w:rsid w:val="00EC2D06"/>
    <w:rsid w:val="00ED472A"/>
    <w:rsid w:val="00EE35CD"/>
    <w:rsid w:val="00EE4413"/>
    <w:rsid w:val="00EE5A75"/>
    <w:rsid w:val="00EF029F"/>
    <w:rsid w:val="00EF43F0"/>
    <w:rsid w:val="00F03A2C"/>
    <w:rsid w:val="00F17819"/>
    <w:rsid w:val="00F243BA"/>
    <w:rsid w:val="00F3141E"/>
    <w:rsid w:val="00F34375"/>
    <w:rsid w:val="00F3661F"/>
    <w:rsid w:val="00F41933"/>
    <w:rsid w:val="00F578BE"/>
    <w:rsid w:val="00F75145"/>
    <w:rsid w:val="00F80B11"/>
    <w:rsid w:val="00F81A38"/>
    <w:rsid w:val="00FA367C"/>
    <w:rsid w:val="00FB178D"/>
    <w:rsid w:val="00FD63D6"/>
    <w:rsid w:val="00FF1137"/>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AB"/>
  </w:style>
  <w:style w:type="character" w:styleId="Strong">
    <w:name w:val="Strong"/>
    <w:basedOn w:val="DefaultParagraphFont"/>
    <w:uiPriority w:val="22"/>
    <w:qFormat/>
    <w:rsid w:val="001855F4"/>
    <w:rPr>
      <w:b/>
      <w:bCs/>
    </w:rPr>
  </w:style>
  <w:style w:type="table" w:styleId="TableGrid">
    <w:name w:val="Table Grid"/>
    <w:basedOn w:val="TableNormal"/>
    <w:uiPriority w:val="59"/>
    <w:rsid w:val="001E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AB"/>
  </w:style>
  <w:style w:type="character" w:styleId="Strong">
    <w:name w:val="Strong"/>
    <w:basedOn w:val="DefaultParagraphFont"/>
    <w:uiPriority w:val="22"/>
    <w:qFormat/>
    <w:rsid w:val="001855F4"/>
    <w:rPr>
      <w:b/>
      <w:bCs/>
    </w:rPr>
  </w:style>
  <w:style w:type="table" w:styleId="TableGrid">
    <w:name w:val="Table Grid"/>
    <w:basedOn w:val="TableNormal"/>
    <w:uiPriority w:val="59"/>
    <w:rsid w:val="001E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6B31F-6704-4B65-ACC8-557BDC77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6</cp:revision>
  <cp:lastPrinted>2016-03-15T15:01:00Z</cp:lastPrinted>
  <dcterms:created xsi:type="dcterms:W3CDTF">2016-06-14T20:01:00Z</dcterms:created>
  <dcterms:modified xsi:type="dcterms:W3CDTF">2016-06-15T12:55:00Z</dcterms:modified>
</cp:coreProperties>
</file>